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rsidR="00BF2DD9">
      <w:pPr>
        <w:adjustRightInd w:val="0"/>
        <w:snapToGrid w:val="0"/>
        <w:outlineLvl w:val="0"/>
        <w:rPr>
          <w:rFonts w:ascii="黑体" w:eastAsia="黑体" w:hAnsi="黑体"/>
          <w:szCs w:val="32"/>
        </w:rPr>
      </w:pPr>
      <w:r>
        <w:rPr>
          <w:rFonts w:ascii="黑体" w:eastAsia="黑体" w:hAnsi="黑体" w:hint="eastAsia"/>
          <w:szCs w:val="32"/>
        </w:rPr>
        <w:t>附件</w:t>
      </w:r>
      <w:r w:rsidR="00A04614">
        <w:rPr>
          <w:rFonts w:ascii="黑体" w:eastAsia="黑体" w:hAnsi="黑体" w:hint="eastAsia"/>
          <w:szCs w:val="32"/>
        </w:rPr>
        <w:t>4</w:t>
      </w:r>
      <w:bookmarkStart w:id="0" w:name="_GoBack"/>
      <w:bookmarkEnd w:id="0"/>
    </w:p>
    <w:p w:rsidR="00BF2DD9">
      <w:pPr>
        <w:adjustRightInd w:val="0"/>
        <w:snapToGrid w:val="0"/>
        <w:jc w:val="center"/>
        <w:outlineLvl w:val="0"/>
        <w:rPr>
          <w:rFonts w:ascii="方正小标宋简体" w:eastAsia="方正小标宋简体" w:hAnsi="宋体"/>
          <w:sz w:val="44"/>
          <w:szCs w:val="44"/>
        </w:rPr>
      </w:pPr>
      <w:r>
        <w:rPr>
          <w:rFonts w:ascii="方正小标宋简体" w:eastAsia="方正小标宋简体" w:hAnsi="宋体" w:hint="eastAsia"/>
          <w:sz w:val="44"/>
          <w:szCs w:val="44"/>
        </w:rPr>
        <w:t>申报推荐材料说明</w:t>
      </w:r>
    </w:p>
    <w:p w:rsidR="00BF2DD9">
      <w:pPr>
        <w:adjustRightInd w:val="0"/>
        <w:snapToGrid w:val="0"/>
        <w:jc w:val="center"/>
        <w:outlineLvl w:val="0"/>
        <w:rPr>
          <w:rFonts w:ascii="楷体_GB2312" w:eastAsia="楷体_GB2312"/>
          <w:szCs w:val="32"/>
        </w:rPr>
      </w:pPr>
    </w:p>
    <w:p w:rsidR="00BF2DD9">
      <w:pPr>
        <w:adjustRightInd w:val="0"/>
        <w:snapToGrid w:val="0"/>
        <w:ind w:firstLine="672" w:firstLineChars="210"/>
        <w:rPr>
          <w:rFonts w:ascii="黑体" w:eastAsia="黑体" w:hAnsi="黑体"/>
          <w:szCs w:val="32"/>
        </w:rPr>
      </w:pPr>
      <w:r>
        <w:rPr>
          <w:rFonts w:ascii="黑体" w:eastAsia="黑体" w:hAnsi="黑体" w:hint="eastAsia"/>
          <w:szCs w:val="32"/>
        </w:rPr>
        <w:t>一、电子版材料报送和归置要求</w:t>
      </w:r>
    </w:p>
    <w:p w:rsidR="00BF2DD9">
      <w:pPr>
        <w:adjustRightInd w:val="0"/>
        <w:snapToGrid w:val="0"/>
        <w:ind w:firstLine="640" w:firstLineChars="200"/>
        <w:rPr>
          <w:szCs w:val="32"/>
        </w:rPr>
      </w:pPr>
      <w:r>
        <w:rPr>
          <w:szCs w:val="32"/>
        </w:rPr>
        <w:t>各单位请以</w:t>
      </w:r>
      <w:r>
        <w:rPr>
          <w:b/>
          <w:szCs w:val="32"/>
        </w:rPr>
        <w:t>压缩文件</w:t>
      </w:r>
      <w:r>
        <w:rPr>
          <w:szCs w:val="32"/>
        </w:rPr>
        <w:t>格式报送</w:t>
      </w:r>
      <w:r>
        <w:rPr>
          <w:szCs w:val="32"/>
          <w:shd w:val="pct10" w:color="auto" w:fill="FFFFFF"/>
        </w:rPr>
        <w:t>（</w:t>
      </w:r>
      <w:r>
        <w:rPr>
          <w:b/>
          <w:szCs w:val="32"/>
          <w:shd w:val="pct10" w:color="auto" w:fill="FFFFFF"/>
        </w:rPr>
        <w:t>文件名</w:t>
      </w:r>
      <w:r>
        <w:rPr>
          <w:szCs w:val="32"/>
          <w:shd w:val="pct10" w:color="auto" w:fill="FFFFFF"/>
        </w:rPr>
        <w:t>：</w:t>
      </w:r>
      <w:r>
        <w:rPr>
          <w:rFonts w:hint="eastAsia"/>
          <w:szCs w:val="32"/>
          <w:shd w:val="pct10" w:color="auto" w:fill="FFFFFF"/>
        </w:rPr>
        <w:t>正</w:t>
      </w:r>
      <w:r>
        <w:rPr>
          <w:szCs w:val="32"/>
          <w:shd w:val="pct10" w:color="auto" w:fill="FFFFFF"/>
        </w:rPr>
        <w:t>高级职称</w:t>
      </w:r>
      <w:r>
        <w:rPr>
          <w:szCs w:val="32"/>
          <w:shd w:val="pct10" w:color="auto" w:fill="FFFFFF"/>
        </w:rPr>
        <w:t>-</w:t>
      </w:r>
      <w:r>
        <w:rPr>
          <w:szCs w:val="32"/>
          <w:shd w:val="pct10" w:color="auto" w:fill="FFFFFF"/>
        </w:rPr>
        <w:t>司局级单位简称</w:t>
      </w:r>
      <w:r>
        <w:rPr>
          <w:rFonts w:hint="eastAsia"/>
          <w:szCs w:val="32"/>
          <w:shd w:val="pct10" w:color="auto" w:fill="FFFFFF"/>
        </w:rPr>
        <w:t>，</w:t>
      </w:r>
      <w:r>
        <w:rPr>
          <w:rFonts w:hint="eastAsia"/>
          <w:szCs w:val="32"/>
        </w:rPr>
        <w:t>例：</w:t>
      </w:r>
      <w:r>
        <w:rPr>
          <w:rFonts w:hint="eastAsia"/>
          <w:szCs w:val="32"/>
        </w:rPr>
        <w:t>正</w:t>
      </w:r>
      <w:r>
        <w:rPr>
          <w:rFonts w:hint="eastAsia"/>
          <w:szCs w:val="32"/>
        </w:rPr>
        <w:t>高级职称</w:t>
      </w:r>
      <w:r>
        <w:rPr>
          <w:szCs w:val="32"/>
        </w:rPr>
        <w:t>-</w:t>
      </w:r>
      <w:r>
        <w:rPr>
          <w:szCs w:val="32"/>
        </w:rPr>
        <w:t>北京市局</w:t>
      </w:r>
      <w:r>
        <w:rPr>
          <w:rFonts w:hint="eastAsia"/>
          <w:szCs w:val="32"/>
        </w:rPr>
        <w:t>）</w:t>
      </w:r>
      <w:r>
        <w:rPr>
          <w:szCs w:val="32"/>
        </w:rPr>
        <w:t>。压缩文件内含：</w:t>
      </w:r>
    </w:p>
    <w:p w:rsidR="00BF2DD9" w:rsidP="00A04614">
      <w:pPr>
        <w:adjustRightInd w:val="0"/>
        <w:snapToGrid w:val="0"/>
        <w:ind w:firstLine="640" w:firstLineChars="200"/>
        <w:rPr>
          <w:rFonts w:ascii="楷体_GB2312" w:eastAsia="楷体_GB2312" w:hAnsi="楷体_GB2312" w:cs="楷体_GB2312"/>
          <w:b/>
          <w:bCs/>
          <w:szCs w:val="32"/>
        </w:rPr>
      </w:pPr>
      <w:r>
        <w:rPr>
          <w:rFonts w:ascii="楷体_GB2312" w:eastAsia="楷体_GB2312" w:hAnsi="楷体_GB2312" w:cs="楷体_GB2312" w:hint="eastAsia"/>
          <w:b/>
          <w:bCs/>
          <w:szCs w:val="32"/>
        </w:rPr>
        <w:t>1</w:t>
      </w:r>
      <w:r>
        <w:rPr>
          <w:rFonts w:ascii="楷体_GB2312" w:eastAsia="楷体_GB2312" w:hAnsi="楷体_GB2312" w:cs="楷体_GB2312" w:hint="eastAsia"/>
          <w:b/>
          <w:bCs/>
          <w:szCs w:val="32"/>
        </w:rPr>
        <w:t>．单位推荐函</w:t>
      </w:r>
    </w:p>
    <w:p w:rsidR="00BF2DD9" w:rsidP="00A04614">
      <w:pPr>
        <w:adjustRightInd w:val="0"/>
        <w:snapToGrid w:val="0"/>
        <w:ind w:firstLine="640" w:firstLineChars="200"/>
        <w:rPr>
          <w:szCs w:val="32"/>
          <w:shd w:val="pct10" w:color="auto" w:fill="FFFFFF"/>
        </w:rPr>
      </w:pPr>
      <w:r>
        <w:rPr>
          <w:b/>
          <w:szCs w:val="32"/>
          <w:shd w:val="pct10" w:color="auto" w:fill="FFFFFF"/>
        </w:rPr>
        <w:t>文件名：</w:t>
      </w:r>
      <w:r>
        <w:rPr>
          <w:szCs w:val="32"/>
          <w:shd w:val="pct10" w:color="auto" w:fill="FFFFFF"/>
        </w:rPr>
        <w:t>推荐函</w:t>
      </w:r>
      <w:r>
        <w:rPr>
          <w:szCs w:val="32"/>
          <w:shd w:val="pct10" w:color="auto" w:fill="FFFFFF"/>
        </w:rPr>
        <w:t>-</w:t>
      </w:r>
      <w:r>
        <w:rPr>
          <w:szCs w:val="32"/>
          <w:shd w:val="pct10" w:color="auto" w:fill="FFFFFF"/>
        </w:rPr>
        <w:t>司局级单位简称。</w:t>
      </w:r>
    </w:p>
    <w:p w:rsidR="00A04614" w:rsidP="00A04614">
      <w:pPr>
        <w:adjustRightInd w:val="0"/>
        <w:spacing w:line="540" w:lineRule="exact"/>
        <w:ind w:firstLine="640" w:firstLineChars="200"/>
        <w:rPr>
          <w:rFonts w:hint="eastAsia"/>
          <w:szCs w:val="32"/>
        </w:rPr>
      </w:pPr>
      <w:r>
        <w:rPr>
          <w:szCs w:val="32"/>
        </w:rPr>
        <w:t>说明推荐人选材料审核、推荐程序</w:t>
      </w:r>
      <w:r>
        <w:rPr>
          <w:rFonts w:hint="eastAsia"/>
          <w:szCs w:val="32"/>
        </w:rPr>
        <w:t>、推荐类别、推荐排序</w:t>
      </w:r>
      <w:r>
        <w:rPr>
          <w:szCs w:val="32"/>
        </w:rPr>
        <w:t>，以及公示时间、范围和结果等情况。</w:t>
      </w:r>
      <w:r>
        <w:rPr>
          <w:rFonts w:hint="eastAsia"/>
          <w:szCs w:val="32"/>
        </w:rPr>
        <w:t>对破格申报、转系列申报、海外高层次人才和急需紧缺人才直接申报、</w:t>
      </w:r>
      <w:r>
        <w:rPr>
          <w:rFonts w:ascii="仿宋_GB2312" w:hAnsi="仿宋_GB2312" w:cs="仿宋_GB2312" w:hint="eastAsia"/>
          <w:szCs w:val="32"/>
        </w:rPr>
        <w:t>“一院八所”申报工程系列</w:t>
      </w:r>
      <w:r>
        <w:rPr>
          <w:rFonts w:hint="eastAsia"/>
          <w:szCs w:val="32"/>
        </w:rPr>
        <w:t>等特殊情形要有具体情况说明。其中，行业相关单位委托评审的，须按照有关规定由所属省部级人事（职改）部门出具委托函。</w:t>
      </w:r>
    </w:p>
    <w:p w:rsidR="00BF2DD9" w:rsidP="00A04614">
      <w:pPr>
        <w:adjustRightInd w:val="0"/>
        <w:spacing w:line="540" w:lineRule="exact"/>
        <w:ind w:firstLine="640" w:firstLineChars="200"/>
        <w:rPr>
          <w:rFonts w:ascii="楷体_GB2312" w:eastAsia="楷体_GB2312" w:hAnsi="楷体_GB2312" w:cs="楷体_GB2312"/>
          <w:b/>
          <w:bCs/>
          <w:szCs w:val="32"/>
        </w:rPr>
      </w:pPr>
      <w:r>
        <w:rPr>
          <w:rFonts w:ascii="楷体_GB2312" w:eastAsia="楷体_GB2312" w:hAnsi="楷体_GB2312" w:cs="楷体_GB2312" w:hint="eastAsia"/>
          <w:b/>
          <w:bCs/>
          <w:szCs w:val="32"/>
        </w:rPr>
        <w:t>2</w:t>
      </w:r>
      <w:r>
        <w:rPr>
          <w:rFonts w:ascii="楷体_GB2312" w:eastAsia="楷体_GB2312" w:hAnsi="楷体_GB2312" w:cs="楷体_GB2312" w:hint="eastAsia"/>
          <w:b/>
          <w:bCs/>
          <w:szCs w:val="32"/>
        </w:rPr>
        <w:t>．申报人材料（评审表和</w:t>
      </w:r>
      <w:r w:rsidR="00A04614">
        <w:rPr>
          <w:rFonts w:ascii="楷体_GB2312" w:eastAsia="楷体_GB2312" w:hAnsi="楷体_GB2312" w:cs="楷体_GB2312" w:hint="eastAsia"/>
          <w:b/>
          <w:bCs/>
          <w:szCs w:val="32"/>
        </w:rPr>
        <w:t>个人技术工作总结</w:t>
      </w:r>
      <w:r>
        <w:rPr>
          <w:rFonts w:ascii="楷体_GB2312" w:eastAsia="楷体_GB2312" w:hAnsi="楷体_GB2312" w:cs="楷体_GB2312" w:hint="eastAsia"/>
          <w:b/>
          <w:bCs/>
          <w:szCs w:val="32"/>
        </w:rPr>
        <w:t>）</w:t>
      </w:r>
    </w:p>
    <w:p w:rsidR="00A04614" w:rsidP="00A04614">
      <w:pPr>
        <w:adjustRightInd w:val="0"/>
        <w:snapToGrid w:val="0"/>
        <w:ind w:firstLine="640" w:firstLineChars="200"/>
        <w:rPr>
          <w:rFonts w:ascii="仿宋_GB2312" w:hAnsi="仿宋_GB2312" w:cs="仿宋_GB2312"/>
          <w:szCs w:val="32"/>
          <w:shd w:val="pct10" w:color="auto" w:fill="FFFFFF"/>
        </w:rPr>
      </w:pPr>
      <w:r>
        <w:rPr>
          <w:rFonts w:ascii="仿宋_GB2312" w:hAnsi="仿宋_GB2312" w:cs="仿宋_GB2312" w:hint="eastAsia"/>
          <w:szCs w:val="32"/>
          <w:shd w:val="pct10" w:color="auto" w:fill="FFFFFF"/>
        </w:rPr>
        <w:t>以</w:t>
      </w:r>
      <w:r>
        <w:rPr>
          <w:rFonts w:ascii="仿宋_GB2312" w:hAnsi="仿宋_GB2312" w:cs="仿宋_GB2312" w:hint="eastAsia"/>
          <w:b/>
          <w:szCs w:val="32"/>
          <w:shd w:val="pct10" w:color="auto" w:fill="FFFFFF"/>
        </w:rPr>
        <w:t>3</w:t>
      </w:r>
      <w:r>
        <w:rPr>
          <w:rFonts w:ascii="仿宋_GB2312" w:hAnsi="仿宋_GB2312" w:cs="仿宋_GB2312" w:hint="eastAsia"/>
          <w:b/>
          <w:szCs w:val="32"/>
          <w:shd w:val="pct10" w:color="auto" w:fill="FFFFFF"/>
        </w:rPr>
        <w:t>层级文件夹</w:t>
      </w:r>
      <w:r>
        <w:rPr>
          <w:rFonts w:ascii="仿宋_GB2312" w:hAnsi="仿宋_GB2312" w:cs="仿宋_GB2312" w:hint="eastAsia"/>
          <w:szCs w:val="32"/>
          <w:shd w:val="pct10" w:color="auto" w:fill="FFFFFF"/>
        </w:rPr>
        <w:t>格式报送：</w:t>
      </w:r>
      <w:r>
        <w:rPr>
          <w:rFonts w:ascii="仿宋_GB2312" w:hAnsi="仿宋_GB2312" w:cs="仿宋_GB2312" w:hint="eastAsia"/>
          <w:b/>
          <w:szCs w:val="32"/>
          <w:shd w:val="pct10" w:color="auto" w:fill="FFFFFF"/>
        </w:rPr>
        <w:t>第</w:t>
      </w:r>
      <w:r>
        <w:rPr>
          <w:rFonts w:ascii="仿宋_GB2312" w:hAnsi="仿宋_GB2312" w:cs="仿宋_GB2312" w:hint="eastAsia"/>
          <w:b/>
          <w:szCs w:val="32"/>
          <w:shd w:val="pct10" w:color="auto" w:fill="FFFFFF"/>
        </w:rPr>
        <w:t>1</w:t>
      </w:r>
      <w:r>
        <w:rPr>
          <w:rFonts w:ascii="仿宋_GB2312" w:hAnsi="仿宋_GB2312" w:cs="仿宋_GB2312" w:hint="eastAsia"/>
          <w:b/>
          <w:szCs w:val="32"/>
          <w:shd w:val="pct10" w:color="auto" w:fill="FFFFFF"/>
        </w:rPr>
        <w:t>层级文件夹名称：</w:t>
      </w:r>
      <w:r>
        <w:rPr>
          <w:rFonts w:ascii="仿宋_GB2312" w:hAnsi="仿宋_GB2312" w:cs="仿宋_GB2312" w:hint="eastAsia"/>
          <w:szCs w:val="32"/>
          <w:shd w:val="pct10" w:color="auto" w:fill="FFFFFF"/>
        </w:rPr>
        <w:t>单位序号</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申</w:t>
      </w:r>
      <w:r>
        <w:rPr>
          <w:rFonts w:ascii="仿宋_GB2312" w:hAnsi="仿宋_GB2312" w:cs="仿宋_GB2312" w:hint="eastAsia"/>
          <w:szCs w:val="32"/>
          <w:shd w:val="pct10" w:color="auto" w:fill="FFFFFF"/>
        </w:rPr>
        <w:t>报人材料</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司局级单位简称；根据申报情况，第</w:t>
      </w:r>
      <w:r>
        <w:rPr>
          <w:rFonts w:ascii="仿宋_GB2312" w:hAnsi="仿宋_GB2312" w:cs="仿宋_GB2312" w:hint="eastAsia"/>
          <w:szCs w:val="32"/>
          <w:shd w:val="pct10" w:color="auto" w:fill="FFFFFF"/>
        </w:rPr>
        <w:t>1</w:t>
      </w:r>
      <w:r>
        <w:rPr>
          <w:rFonts w:ascii="仿宋_GB2312" w:hAnsi="仿宋_GB2312" w:cs="仿宋_GB2312" w:hint="eastAsia"/>
          <w:szCs w:val="32"/>
          <w:shd w:val="pct10" w:color="auto" w:fill="FFFFFF"/>
        </w:rPr>
        <w:t>层级文件夹内创建</w:t>
      </w:r>
      <w:r>
        <w:rPr>
          <w:rFonts w:ascii="仿宋_GB2312" w:hAnsi="仿宋_GB2312" w:cs="仿宋_GB2312" w:hint="eastAsia"/>
          <w:b/>
          <w:szCs w:val="32"/>
          <w:shd w:val="pct10" w:color="auto" w:fill="FFFFFF"/>
        </w:rPr>
        <w:t>1</w:t>
      </w:r>
      <w:r>
        <w:rPr>
          <w:rFonts w:ascii="仿宋_GB2312" w:hAnsi="仿宋_GB2312" w:cs="仿宋_GB2312" w:hint="eastAsia"/>
          <w:b/>
          <w:szCs w:val="32"/>
          <w:shd w:val="pct10" w:color="auto" w:fill="FFFFFF"/>
        </w:rPr>
        <w:t>至</w:t>
      </w:r>
      <w:r>
        <w:rPr>
          <w:rFonts w:ascii="仿宋_GB2312" w:hAnsi="仿宋_GB2312" w:cs="仿宋_GB2312" w:hint="eastAsia"/>
          <w:b/>
          <w:szCs w:val="32"/>
          <w:shd w:val="pct10" w:color="auto" w:fill="FFFFFF"/>
        </w:rPr>
        <w:t>2</w:t>
      </w:r>
      <w:r>
        <w:rPr>
          <w:rFonts w:ascii="仿宋_GB2312" w:hAnsi="仿宋_GB2312" w:cs="仿宋_GB2312" w:hint="eastAsia"/>
          <w:b/>
          <w:szCs w:val="32"/>
          <w:shd w:val="pct10" w:color="auto" w:fill="FFFFFF"/>
        </w:rPr>
        <w:t>个第</w:t>
      </w:r>
      <w:r>
        <w:rPr>
          <w:rFonts w:ascii="仿宋_GB2312" w:hAnsi="仿宋_GB2312" w:cs="仿宋_GB2312" w:hint="eastAsia"/>
          <w:b/>
          <w:szCs w:val="32"/>
          <w:shd w:val="pct10" w:color="auto" w:fill="FFFFFF"/>
        </w:rPr>
        <w:t>2</w:t>
      </w:r>
      <w:r>
        <w:rPr>
          <w:rFonts w:ascii="仿宋_GB2312" w:hAnsi="仿宋_GB2312" w:cs="仿宋_GB2312" w:hint="eastAsia"/>
          <w:b/>
          <w:szCs w:val="32"/>
          <w:shd w:val="pct10" w:color="auto" w:fill="FFFFFF"/>
        </w:rPr>
        <w:t>层级文件夹，名称为</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单位序号</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申评职称</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司局级单位简称；第</w:t>
      </w:r>
      <w:r>
        <w:rPr>
          <w:rFonts w:ascii="仿宋_GB2312" w:hAnsi="仿宋_GB2312" w:cs="仿宋_GB2312" w:hint="eastAsia"/>
          <w:szCs w:val="32"/>
          <w:shd w:val="pct10" w:color="auto" w:fill="FFFFFF"/>
        </w:rPr>
        <w:t>2</w:t>
      </w:r>
      <w:r>
        <w:rPr>
          <w:rFonts w:ascii="仿宋_GB2312" w:hAnsi="仿宋_GB2312" w:cs="仿宋_GB2312" w:hint="eastAsia"/>
          <w:szCs w:val="32"/>
          <w:shd w:val="pct10" w:color="auto" w:fill="FFFFFF"/>
        </w:rPr>
        <w:t>层级的不同文件夹内创建与申报人数相同的</w:t>
      </w:r>
      <w:r>
        <w:rPr>
          <w:rFonts w:ascii="仿宋_GB2312" w:hAnsi="仿宋_GB2312" w:cs="仿宋_GB2312" w:hint="eastAsia"/>
          <w:b/>
          <w:szCs w:val="32"/>
          <w:shd w:val="pct10" w:color="auto" w:fill="FFFFFF"/>
        </w:rPr>
        <w:t>第</w:t>
      </w:r>
      <w:r>
        <w:rPr>
          <w:rFonts w:ascii="仿宋_GB2312" w:hAnsi="仿宋_GB2312" w:cs="仿宋_GB2312" w:hint="eastAsia"/>
          <w:b/>
          <w:szCs w:val="32"/>
          <w:shd w:val="pct10" w:color="auto" w:fill="FFFFFF"/>
        </w:rPr>
        <w:t>3</w:t>
      </w:r>
      <w:r>
        <w:rPr>
          <w:rFonts w:ascii="仿宋_GB2312" w:hAnsi="仿宋_GB2312" w:cs="仿宋_GB2312" w:hint="eastAsia"/>
          <w:b/>
          <w:szCs w:val="32"/>
          <w:shd w:val="pct10" w:color="auto" w:fill="FFFFFF"/>
        </w:rPr>
        <w:t>层级文件夹，名称</w:t>
      </w:r>
      <w:r>
        <w:rPr>
          <w:rFonts w:ascii="仿宋_GB2312" w:hAnsi="仿宋_GB2312" w:cs="仿宋_GB2312" w:hint="eastAsia"/>
          <w:szCs w:val="32"/>
          <w:shd w:val="pct10" w:color="auto" w:fill="FFFFFF"/>
        </w:rPr>
        <w:t>：</w:t>
      </w:r>
      <w:r>
        <w:rPr>
          <w:rFonts w:ascii="仿宋_GB2312" w:hAnsi="仿宋_GB2312" w:cs="仿宋_GB2312" w:hint="eastAsia"/>
          <w:szCs w:val="32"/>
          <w:shd w:val="clear" w:color="FFFFFF" w:fill="D9D9D9"/>
        </w:rPr>
        <w:t>单位推荐顺序</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司局级单位简称</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申请人姓名，</w:t>
      </w:r>
      <w:r>
        <w:rPr>
          <w:rFonts w:ascii="仿宋_GB2312" w:hAnsi="仿宋_GB2312" w:cs="仿宋_GB2312" w:hint="eastAsia"/>
          <w:b/>
          <w:szCs w:val="32"/>
          <w:shd w:val="pct10" w:color="auto" w:fill="FFFFFF"/>
        </w:rPr>
        <w:t>文件夹内</w:t>
      </w:r>
      <w:r>
        <w:rPr>
          <w:rFonts w:ascii="仿宋_GB2312" w:hAnsi="仿宋_GB2312" w:cs="仿宋_GB2312" w:hint="eastAsia"/>
          <w:b/>
          <w:szCs w:val="32"/>
          <w:shd w:val="pct10" w:color="auto" w:fill="FFFFFF"/>
        </w:rPr>
        <w:t>按顺序存放</w:t>
      </w:r>
      <w:r>
        <w:rPr>
          <w:rFonts w:ascii="仿宋_GB2312" w:hAnsi="仿宋_GB2312" w:cs="仿宋_GB2312" w:hint="eastAsia"/>
          <w:b/>
          <w:szCs w:val="32"/>
          <w:shd w:val="pct10" w:color="auto" w:fill="FFFFFF"/>
        </w:rPr>
        <w:t>申报人的</w:t>
      </w:r>
      <w:r>
        <w:rPr>
          <w:rFonts w:ascii="仿宋_GB2312" w:hAnsi="仿宋_GB2312" w:cs="仿宋_GB2312" w:hint="eastAsia"/>
          <w:b/>
          <w:szCs w:val="32"/>
          <w:shd w:val="pct10" w:color="auto" w:fill="FFFFFF"/>
        </w:rPr>
        <w:t>1.</w:t>
      </w:r>
      <w:r>
        <w:rPr>
          <w:rFonts w:ascii="仿宋_GB2312" w:hAnsi="仿宋_GB2312" w:cs="仿宋_GB2312" w:hint="eastAsia"/>
          <w:szCs w:val="32"/>
          <w:shd w:val="pct10" w:color="auto" w:fill="FFFFFF"/>
        </w:rPr>
        <w:t>评审表</w:t>
      </w:r>
      <w:r>
        <w:rPr>
          <w:rFonts w:ascii="仿宋_GB2312" w:hAnsi="仿宋_GB2312" w:cs="仿宋_GB2312" w:hint="eastAsia"/>
          <w:szCs w:val="32"/>
          <w:shd w:val="pct10" w:color="auto" w:fill="FFFFFF"/>
        </w:rPr>
        <w:t>，</w:t>
      </w:r>
      <w:r>
        <w:rPr>
          <w:rFonts w:hint="eastAsia"/>
          <w:szCs w:val="32"/>
          <w:shd w:val="pct10" w:color="auto" w:fill="FFFFFF"/>
        </w:rPr>
        <w:t>2.</w:t>
      </w:r>
      <w:r>
        <w:rPr>
          <w:rFonts w:hint="eastAsia"/>
          <w:szCs w:val="32"/>
          <w:shd w:val="pct10" w:color="auto" w:fill="FFFFFF"/>
        </w:rPr>
        <w:t>个人技术工作总结</w:t>
      </w:r>
      <w:r>
        <w:rPr>
          <w:rFonts w:ascii="仿宋_GB2312" w:hAnsi="仿宋_GB2312" w:cs="仿宋_GB2312" w:hint="eastAsia"/>
          <w:szCs w:val="32"/>
          <w:shd w:val="pct10" w:color="auto" w:fill="FFFFFF"/>
        </w:rPr>
        <w:t>，</w:t>
      </w:r>
      <w:r w:rsidRPr="00A04614">
        <w:rPr>
          <w:rFonts w:ascii="仿宋_GB2312" w:hAnsi="仿宋_GB2312" w:cs="仿宋_GB2312" w:hint="eastAsia"/>
          <w:b w:val="0"/>
          <w:szCs w:val="32"/>
          <w:shd w:val="pct10" w:color="auto" w:fill="FFFFFF"/>
        </w:rPr>
        <w:t>3.</w:t>
      </w:r>
      <w:r w:rsidRPr="00A04614">
        <w:rPr>
          <w:rFonts w:ascii="仿宋_GB2312" w:hAnsi="仿宋_GB2312" w:cs="仿宋_GB2312" w:hint="eastAsia"/>
          <w:b w:val="0"/>
          <w:szCs w:val="32"/>
          <w:shd w:val="pct10" w:color="auto" w:fill="FFFFFF"/>
        </w:rPr>
        <w:t>工作亮点，</w:t>
      </w:r>
      <w:r w:rsidRPr="00A04614">
        <w:rPr>
          <w:rFonts w:ascii="仿宋_GB2312" w:hAnsi="仿宋_GB2312" w:cs="仿宋_GB2312" w:hint="eastAsia"/>
          <w:szCs w:val="32"/>
          <w:shd w:val="pct10" w:color="auto" w:fill="FFFFFF"/>
        </w:rPr>
        <w:t>4</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业绩成果材料，</w:t>
      </w:r>
      <w:r>
        <w:rPr>
          <w:rFonts w:ascii="仿宋_GB2312" w:hAnsi="仿宋_GB2312" w:cs="仿宋_GB2312" w:hint="eastAsia"/>
          <w:szCs w:val="32"/>
          <w:shd w:val="pct10" w:color="auto" w:fill="FFFFFF"/>
        </w:rPr>
        <w:t>5.</w:t>
      </w:r>
      <w:r>
        <w:rPr>
          <w:rFonts w:ascii="仿宋_GB2312" w:hAnsi="仿宋_GB2312" w:cs="仿宋_GB2312" w:hint="eastAsia"/>
          <w:szCs w:val="32"/>
          <w:shd w:val="pct10" w:color="auto" w:fill="FFFFFF"/>
        </w:rPr>
        <w:t>代表性成果材料</w:t>
      </w:r>
      <w:r>
        <w:rPr>
          <w:rFonts w:ascii="仿宋_GB2312" w:hAnsi="仿宋_GB2312" w:cs="仿宋_GB2312" w:hint="eastAsia"/>
          <w:szCs w:val="32"/>
          <w:shd w:val="pct10" w:color="auto" w:fill="FFFFFF"/>
        </w:rPr>
        <w:t>。</w:t>
      </w:r>
      <w:r>
        <w:rPr>
          <w:rFonts w:hint="eastAsia"/>
          <w:szCs w:val="32"/>
          <w:shd w:val="pct10" w:color="auto" w:fill="FFFFFF"/>
        </w:rPr>
        <w:t>6.</w:t>
      </w:r>
      <w:r>
        <w:rPr>
          <w:rFonts w:hint="eastAsia"/>
          <w:szCs w:val="32"/>
          <w:shd w:val="pct10" w:color="auto" w:fill="FFFFFF"/>
        </w:rPr>
        <w:t>其他成果材料</w:t>
      </w:r>
      <w:r>
        <w:rPr>
          <w:rFonts w:ascii="仿宋_GB2312" w:hAnsi="仿宋_GB2312" w:cs="仿宋_GB2312" w:hint="eastAsia"/>
          <w:szCs w:val="32"/>
          <w:shd w:val="pct10" w:color="auto" w:fill="FFFFFF"/>
        </w:rPr>
        <w:t>。</w:t>
      </w:r>
    </w:p>
    <w:p w:rsidR="00BF2DD9">
      <w:pPr>
        <w:adjustRightInd w:val="0"/>
        <w:snapToGrid w:val="0"/>
        <w:spacing w:line="540" w:lineRule="exact"/>
        <w:ind w:firstLine="640" w:firstLineChars="200"/>
        <w:rPr>
          <w:rFonts w:ascii="仿宋_GB2312" w:hAnsi="仿宋_GB2312" w:cs="仿宋_GB2312"/>
          <w:szCs w:val="32"/>
        </w:rPr>
      </w:pPr>
      <w:r>
        <w:rPr>
          <w:rFonts w:ascii="仿宋_GB2312" w:hAnsi="仿宋_GB2312" w:cs="仿宋_GB2312" w:hint="eastAsia"/>
          <w:szCs w:val="32"/>
        </w:rPr>
        <w:t>以气象中心为例，</w:t>
      </w:r>
      <w:r>
        <w:rPr>
          <w:rFonts w:ascii="仿宋_GB2312" w:hAnsi="仿宋_GB2312" w:cs="仿宋_GB2312" w:hint="eastAsia"/>
          <w:szCs w:val="32"/>
        </w:rPr>
        <w:t>3</w:t>
      </w:r>
      <w:r>
        <w:rPr>
          <w:rFonts w:ascii="仿宋_GB2312" w:hAnsi="仿宋_GB2312" w:cs="仿宋_GB2312" w:hint="eastAsia"/>
          <w:szCs w:val="32"/>
        </w:rPr>
        <w:t>层级文件夹的创建及命名如下图：</w:t>
      </w:r>
    </w:p>
    <w:p w:rsidR="00BF2DD9" w:rsidP="00A04614">
      <w:pPr>
        <w:adjustRightInd w:val="0"/>
        <w:snapToGrid w:val="0"/>
        <w:spacing w:line="540" w:lineRule="exact"/>
        <w:ind w:firstLine="640" w:firstLineChars="200"/>
        <w:rPr>
          <w:rFonts w:eastAsia="楷体_GB2312"/>
          <w:b/>
          <w:w w:val="80"/>
          <w:szCs w:val="32"/>
        </w:rPr>
      </w:pPr>
    </w:p>
    <w:p w:rsidR="00BF2DD9">
      <w:pPr>
        <w:adjustRightInd w:val="0"/>
        <w:snapToGrid w:val="0"/>
        <w:spacing w:line="540" w:lineRule="exact"/>
        <w:ind w:firstLine="640" w:firstLineChars="200"/>
        <w:rPr>
          <w:rFonts w:eastAsia="楷体_GB2312"/>
          <w:b/>
          <w:w w:val="80"/>
          <w:szCs w:val="32"/>
        </w:rPr>
      </w:pPr>
      <w:r>
        <w:rPr>
          <w:noProof/>
        </w:rPr>
        <mc:AlternateContent>
          <mc:Choice Requires="wpg">
            <w:drawing>
              <wp:anchor distT="0" distB="0" distL="114300" distR="114300" simplePos="0" relativeHeight="251679744" behindDoc="0" locked="0" layoutInCell="1" allowOverlap="1">
                <wp:simplePos x="0" y="0"/>
                <wp:positionH relativeFrom="column">
                  <wp:posOffset>1444625</wp:posOffset>
                </wp:positionH>
                <wp:positionV relativeFrom="paragraph">
                  <wp:posOffset>55880</wp:posOffset>
                </wp:positionV>
                <wp:extent cx="3067050" cy="2864485"/>
                <wp:effectExtent l="6985" t="8255" r="12065" b="13335"/>
                <wp:wrapNone/>
                <wp:docPr id="12" name="Group 29"/>
                <wp:cNvGraphicFramePr/>
                <a:graphic xmlns:a="http://schemas.openxmlformats.org/drawingml/2006/main">
                  <a:graphicData uri="http://schemas.microsoft.com/office/word/2010/wordprocessingGroup">
                    <wpg:wgp xmlns:wpg="http://schemas.microsoft.com/office/word/2010/wordprocessingGroup">
                      <wpg:cNvGrpSpPr/>
                      <wpg:grpSpPr>
                        <a:xfrm>
                          <a:off x="0" y="0"/>
                          <a:ext cx="3067050" cy="2864485"/>
                          <a:chOff x="8935" y="20012"/>
                          <a:chExt cx="4830" cy="4511"/>
                        </a:xfrm>
                      </wpg:grpSpPr>
                      <wps:wsp xmlns:wps="http://schemas.microsoft.com/office/word/2010/wordprocessingShape">
                        <wps:cNvPr id="13" name="Text Box 2"/>
                        <wps:cNvSpPr txBox="1">
                          <a:spLocks noChangeArrowheads="1"/>
                        </wps:cNvSpPr>
                        <wps:spPr bwMode="auto">
                          <a:xfrm>
                            <a:off x="10030" y="20012"/>
                            <a:ext cx="2665" cy="755"/>
                          </a:xfrm>
                          <a:prstGeom prst="rect">
                            <a:avLst/>
                          </a:prstGeom>
                          <a:solidFill>
                            <a:srgbClr val="FFFFFF"/>
                          </a:solidFill>
                          <a:ln w="9525">
                            <a:solidFill>
                              <a:srgbClr val="000000"/>
                            </a:solidFill>
                            <a:miter lim="800000"/>
                            <a:headEnd/>
                            <a:tailEnd/>
                          </a:ln>
                        </wps:spPr>
                        <wps:txbx>
                          <w:txbxContent>
                            <w:p w:rsidR="00BF2DD9">
                              <w:pPr>
                                <w:jc w:val="center"/>
                                <w:rPr>
                                  <w:rFonts w:ascii="仿宋_GB2312" w:hAnsi="仿宋_GB2312" w:cs="仿宋_GB2312"/>
                                  <w:w w:val="70"/>
                                  <w:sz w:val="28"/>
                                  <w:szCs w:val="28"/>
                                </w:rPr>
                              </w:pPr>
                              <w:r>
                                <w:rPr>
                                  <w:rFonts w:ascii="仿宋_GB2312" w:hAnsi="仿宋_GB2312" w:cs="仿宋_GB2312" w:hint="eastAsia"/>
                                  <w:w w:val="70"/>
                                  <w:sz w:val="28"/>
                                  <w:szCs w:val="28"/>
                                </w:rPr>
                                <w:t>申报人材料</w:t>
                              </w:r>
                              <w:r>
                                <w:rPr>
                                  <w:rFonts w:ascii="仿宋_GB2312" w:hAnsi="仿宋_GB2312" w:cs="仿宋_GB2312" w:hint="eastAsia"/>
                                  <w:w w:val="70"/>
                                  <w:sz w:val="28"/>
                                  <w:szCs w:val="28"/>
                                </w:rPr>
                                <w:t>-</w:t>
                              </w:r>
                              <w:r>
                                <w:rPr>
                                  <w:rFonts w:ascii="仿宋_GB2312" w:hAnsi="仿宋_GB2312" w:cs="仿宋_GB2312" w:hint="eastAsia"/>
                                  <w:w w:val="70"/>
                                  <w:sz w:val="28"/>
                                  <w:szCs w:val="28"/>
                                </w:rPr>
                                <w:t>气象中心</w:t>
                              </w:r>
                            </w:p>
                          </w:txbxContent>
                        </wps:txbx>
                        <wps:bodyPr rot="0" vert="horz" wrap="square" lIns="91440" tIns="45720" rIns="91440" bIns="45720" anchor="t" anchorCtr="0" upright="1"/>
                      </wps:wsp>
                      <wps:wsp xmlns:wps="http://schemas.microsoft.com/office/word/2010/wordprocessingShape">
                        <wps:cNvPr id="14" name="Text Box 3"/>
                        <wps:cNvSpPr txBox="1">
                          <a:spLocks noChangeArrowheads="1"/>
                        </wps:cNvSpPr>
                        <wps:spPr bwMode="auto">
                          <a:xfrm>
                            <a:off x="8935" y="21097"/>
                            <a:ext cx="2381" cy="754"/>
                          </a:xfrm>
                          <a:prstGeom prst="rect">
                            <a:avLst/>
                          </a:prstGeom>
                          <a:solidFill>
                            <a:srgbClr val="FFFFFF"/>
                          </a:solidFill>
                          <a:ln w="9525">
                            <a:solidFill>
                              <a:srgbClr val="000000"/>
                            </a:solidFill>
                            <a:miter lim="800000"/>
                            <a:headEnd/>
                            <a:tailEnd/>
                          </a:ln>
                        </wps:spPr>
                        <wps:txbx>
                          <w:txbxContent>
                            <w:p w:rsidR="00BF2DD9">
                              <w:pPr>
                                <w:jc w:val="center"/>
                                <w:rPr>
                                  <w:rFonts w:ascii="仿宋_GB2312" w:hAnsi="仿宋_GB2312" w:cs="仿宋_GB2312"/>
                                  <w:w w:val="70"/>
                                  <w:sz w:val="28"/>
                                  <w:szCs w:val="28"/>
                                </w:rPr>
                              </w:pPr>
                              <w:r>
                                <w:rPr>
                                  <w:rFonts w:ascii="仿宋_GB2312" w:hAnsi="仿宋_GB2312" w:cs="仿宋_GB2312" w:hint="eastAsia"/>
                                  <w:w w:val="70"/>
                                  <w:sz w:val="28"/>
                                  <w:szCs w:val="28"/>
                                </w:rPr>
                                <w:t>正高工</w:t>
                              </w:r>
                              <w:r>
                                <w:rPr>
                                  <w:rFonts w:ascii="仿宋_GB2312" w:hAnsi="仿宋_GB2312" w:cs="仿宋_GB2312" w:hint="eastAsia"/>
                                  <w:w w:val="70"/>
                                  <w:sz w:val="28"/>
                                  <w:szCs w:val="28"/>
                                </w:rPr>
                                <w:t>-</w:t>
                              </w:r>
                              <w:r>
                                <w:rPr>
                                  <w:rFonts w:ascii="仿宋_GB2312" w:hAnsi="仿宋_GB2312" w:cs="仿宋_GB2312" w:hint="eastAsia"/>
                                  <w:w w:val="70"/>
                                  <w:sz w:val="28"/>
                                  <w:szCs w:val="28"/>
                                </w:rPr>
                                <w:t>气象中心</w:t>
                              </w:r>
                            </w:p>
                          </w:txbxContent>
                        </wps:txbx>
                        <wps:bodyPr rot="0" vert="horz" wrap="square" lIns="91440" tIns="45720" rIns="91440" bIns="45720" anchor="t" anchorCtr="0" upright="1"/>
                      </wps:wsp>
                      <wps:wsp xmlns:wps="http://schemas.microsoft.com/office/word/2010/wordprocessingShape">
                        <wps:cNvPr id="15" name="Text Box 4"/>
                        <wps:cNvSpPr txBox="1">
                          <a:spLocks noChangeArrowheads="1"/>
                        </wps:cNvSpPr>
                        <wps:spPr bwMode="auto">
                          <a:xfrm>
                            <a:off x="11441" y="21097"/>
                            <a:ext cx="2324" cy="754"/>
                          </a:xfrm>
                          <a:prstGeom prst="rect">
                            <a:avLst/>
                          </a:prstGeom>
                          <a:solidFill>
                            <a:srgbClr val="FFFFFF"/>
                          </a:solidFill>
                          <a:ln w="9525">
                            <a:solidFill>
                              <a:srgbClr val="000000"/>
                            </a:solidFill>
                            <a:miter lim="800000"/>
                            <a:headEnd/>
                            <a:tailEnd/>
                          </a:ln>
                        </wps:spPr>
                        <wps:txbx>
                          <w:txbxContent>
                            <w:p w:rsidR="00BF2DD9">
                              <w:pPr>
                                <w:jc w:val="center"/>
                                <w:rPr>
                                  <w:rFonts w:ascii="仿宋_GB2312" w:hAnsi="仿宋_GB2312" w:cs="仿宋_GB2312"/>
                                  <w:w w:val="70"/>
                                  <w:sz w:val="28"/>
                                  <w:szCs w:val="28"/>
                                </w:rPr>
                              </w:pPr>
                              <w:r>
                                <w:rPr>
                                  <w:rFonts w:ascii="仿宋_GB2312" w:hAnsi="仿宋_GB2312" w:cs="仿宋_GB2312" w:hint="eastAsia"/>
                                  <w:w w:val="70"/>
                                  <w:sz w:val="28"/>
                                  <w:szCs w:val="28"/>
                                </w:rPr>
                                <w:t>研究员</w:t>
                              </w:r>
                              <w:r>
                                <w:rPr>
                                  <w:rFonts w:ascii="仿宋_GB2312" w:hAnsi="仿宋_GB2312" w:cs="仿宋_GB2312" w:hint="eastAsia"/>
                                  <w:w w:val="70"/>
                                  <w:sz w:val="28"/>
                                  <w:szCs w:val="28"/>
                                </w:rPr>
                                <w:t>-</w:t>
                              </w:r>
                              <w:r>
                                <w:rPr>
                                  <w:rFonts w:ascii="仿宋_GB2312" w:hAnsi="仿宋_GB2312" w:cs="仿宋_GB2312" w:hint="eastAsia"/>
                                  <w:w w:val="70"/>
                                  <w:sz w:val="28"/>
                                  <w:szCs w:val="28"/>
                                </w:rPr>
                                <w:t>气象中心</w:t>
                              </w:r>
                            </w:p>
                          </w:txbxContent>
                        </wps:txbx>
                        <wps:bodyPr rot="0" vert="horz" wrap="square" lIns="91440" tIns="45720" rIns="91440" bIns="45720" anchor="t" anchorCtr="0" upright="1"/>
                      </wps:wsp>
                      <wps:wsp xmlns:wps="http://schemas.microsoft.com/office/word/2010/wordprocessingShape">
                        <wps:cNvPr id="16" name="Text Box 6"/>
                        <wps:cNvSpPr txBox="1">
                          <a:spLocks noChangeArrowheads="1"/>
                        </wps:cNvSpPr>
                        <wps:spPr bwMode="auto">
                          <a:xfrm>
                            <a:off x="9222" y="22167"/>
                            <a:ext cx="735" cy="2324"/>
                          </a:xfrm>
                          <a:prstGeom prst="rect">
                            <a:avLst/>
                          </a:prstGeom>
                          <a:solidFill>
                            <a:srgbClr val="FFFFFF"/>
                          </a:solidFill>
                          <a:ln w="9525">
                            <a:solidFill>
                              <a:srgbClr val="000000"/>
                            </a:solidFill>
                            <a:miter lim="800000"/>
                            <a:headEnd/>
                            <a:tailEnd/>
                          </a:ln>
                        </wps:spPr>
                        <wps:txbx>
                          <w:txbxContent>
                            <w:p w:rsidR="00BF2DD9">
                              <w:pPr>
                                <w:jc w:val="center"/>
                                <w:rPr>
                                  <w:rFonts w:ascii="仿宋_GB2312" w:hAnsi="仿宋_GB2312" w:cs="仿宋_GB2312"/>
                                  <w:color w:val="000000"/>
                                  <w:w w:val="90"/>
                                  <w:sz w:val="28"/>
                                  <w:szCs w:val="28"/>
                                </w:rPr>
                              </w:pPr>
                              <w:r>
                                <w:rPr>
                                  <w:rFonts w:ascii="仿宋_GB2312" w:hAnsi="仿宋_GB2312" w:cs="仿宋_GB2312" w:hint="eastAsia"/>
                                  <w:color w:val="000000"/>
                                  <w:w w:val="90"/>
                                  <w:sz w:val="28"/>
                                  <w:szCs w:val="28"/>
                                </w:rPr>
                                <w:t>1.</w:t>
                              </w:r>
                              <w:r>
                                <w:rPr>
                                  <w:rFonts w:ascii="仿宋_GB2312" w:hAnsi="仿宋_GB2312" w:cs="仿宋_GB2312" w:hint="eastAsia"/>
                                  <w:color w:val="000000"/>
                                  <w:w w:val="90"/>
                                  <w:sz w:val="28"/>
                                  <w:szCs w:val="28"/>
                                </w:rPr>
                                <w:t>气象中心</w:t>
                              </w:r>
                              <w:r>
                                <w:rPr>
                                  <w:rFonts w:ascii="仿宋_GB2312" w:hAnsi="仿宋_GB2312" w:cs="仿宋_GB2312" w:hint="eastAsia"/>
                                  <w:w w:val="90"/>
                                  <w:sz w:val="28"/>
                                  <w:szCs w:val="28"/>
                                </w:rPr>
                                <w:t>-</w:t>
                              </w:r>
                              <w:r>
                                <w:rPr>
                                  <w:rFonts w:ascii="仿宋_GB2312" w:hAnsi="仿宋_GB2312" w:cs="仿宋_GB2312" w:hint="eastAsia"/>
                                  <w:color w:val="000000"/>
                                  <w:w w:val="90"/>
                                  <w:sz w:val="28"/>
                                  <w:szCs w:val="28"/>
                                </w:rPr>
                                <w:t>姓名</w:t>
                              </w:r>
                            </w:p>
                            <w:p w:rsidR="00BF2DD9">
                              <w:pPr>
                                <w:jc w:val="left"/>
                                <w:rPr>
                                  <w:color w:val="000000"/>
                                  <w:w w:val="80"/>
                                  <w:sz w:val="28"/>
                                  <w:szCs w:val="28"/>
                                </w:rPr>
                              </w:pPr>
                            </w:p>
                          </w:txbxContent>
                        </wps:txbx>
                        <wps:bodyPr rot="0" vert="eaVert" wrap="square" lIns="91440" tIns="45720" rIns="91440" bIns="45720" anchor="t" anchorCtr="0" upright="1"/>
                      </wps:wsp>
                      <wps:wsp xmlns:wps="http://schemas.microsoft.com/office/word/2010/wordprocessingShape">
                        <wps:cNvPr id="17" name="AutoShape 13"/>
                        <wps:cNvCnPr/>
                        <wps:spPr bwMode="auto">
                          <a:xfrm>
                            <a:off x="9538" y="22010"/>
                            <a:ext cx="1335" cy="16"/>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8" name="AutoShape 18"/>
                        <wps:cNvCnPr/>
                        <wps:spPr bwMode="auto">
                          <a:xfrm flipV="1">
                            <a:off x="11788" y="22026"/>
                            <a:ext cx="1335" cy="16"/>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9" name="Text Box 20"/>
                        <wps:cNvSpPr txBox="1">
                          <a:spLocks noChangeArrowheads="1"/>
                        </wps:cNvSpPr>
                        <wps:spPr bwMode="auto">
                          <a:xfrm>
                            <a:off x="10393" y="22199"/>
                            <a:ext cx="735" cy="2324"/>
                          </a:xfrm>
                          <a:prstGeom prst="rect">
                            <a:avLst/>
                          </a:prstGeom>
                          <a:solidFill>
                            <a:srgbClr val="FFFFFF"/>
                          </a:solidFill>
                          <a:ln w="9525">
                            <a:solidFill>
                              <a:srgbClr val="000000"/>
                            </a:solidFill>
                            <a:miter lim="800000"/>
                            <a:headEnd/>
                            <a:tailEnd/>
                          </a:ln>
                        </wps:spPr>
                        <wps:txbx>
                          <w:txbxContent>
                            <w:p w:rsidR="00BF2DD9">
                              <w:pPr>
                                <w:jc w:val="center"/>
                                <w:rPr>
                                  <w:rFonts w:ascii="仿宋_GB2312" w:hAnsi="仿宋_GB2312" w:cs="仿宋_GB2312"/>
                                  <w:color w:val="000000"/>
                                  <w:w w:val="90"/>
                                  <w:sz w:val="28"/>
                                  <w:szCs w:val="28"/>
                                </w:rPr>
                              </w:pPr>
                              <w:r>
                                <w:rPr>
                                  <w:rFonts w:ascii="仿宋_GB2312" w:hAnsi="仿宋_GB2312" w:cs="仿宋_GB2312" w:hint="eastAsia"/>
                                  <w:color w:val="000000"/>
                                  <w:w w:val="90"/>
                                  <w:sz w:val="28"/>
                                  <w:szCs w:val="28"/>
                                </w:rPr>
                                <w:t>2.</w:t>
                              </w:r>
                              <w:r>
                                <w:rPr>
                                  <w:rFonts w:ascii="仿宋_GB2312" w:hAnsi="仿宋_GB2312" w:cs="仿宋_GB2312" w:hint="eastAsia"/>
                                  <w:color w:val="000000"/>
                                  <w:w w:val="90"/>
                                  <w:sz w:val="28"/>
                                  <w:szCs w:val="28"/>
                                </w:rPr>
                                <w:t>气象中心</w:t>
                              </w:r>
                              <w:r>
                                <w:rPr>
                                  <w:rFonts w:ascii="仿宋_GB2312" w:hAnsi="仿宋_GB2312" w:cs="仿宋_GB2312" w:hint="eastAsia"/>
                                  <w:w w:val="90"/>
                                  <w:sz w:val="28"/>
                                  <w:szCs w:val="28"/>
                                </w:rPr>
                                <w:t>-</w:t>
                              </w:r>
                              <w:r>
                                <w:rPr>
                                  <w:rFonts w:ascii="仿宋_GB2312" w:hAnsi="仿宋_GB2312" w:cs="仿宋_GB2312" w:hint="eastAsia"/>
                                  <w:color w:val="000000"/>
                                  <w:w w:val="90"/>
                                  <w:sz w:val="28"/>
                                  <w:szCs w:val="28"/>
                                </w:rPr>
                                <w:t>姓名</w:t>
                              </w:r>
                            </w:p>
                            <w:p w:rsidR="00BF2DD9">
                              <w:pPr>
                                <w:jc w:val="left"/>
                                <w:rPr>
                                  <w:color w:val="000000"/>
                                  <w:w w:val="80"/>
                                  <w:sz w:val="28"/>
                                  <w:szCs w:val="28"/>
                                </w:rPr>
                              </w:pPr>
                            </w:p>
                          </w:txbxContent>
                        </wps:txbx>
                        <wps:bodyPr rot="0" vert="eaVert" wrap="square" lIns="91440" tIns="45720" rIns="91440" bIns="45720" anchor="t" anchorCtr="0" upright="1"/>
                      </wps:wsp>
                      <wps:wsp xmlns:wps="http://schemas.microsoft.com/office/word/2010/wordprocessingShape">
                        <wps:cNvPr id="20" name="Text Box 21"/>
                        <wps:cNvSpPr txBox="1">
                          <a:spLocks noChangeArrowheads="1"/>
                        </wps:cNvSpPr>
                        <wps:spPr bwMode="auto">
                          <a:xfrm>
                            <a:off x="11516" y="22199"/>
                            <a:ext cx="735" cy="2324"/>
                          </a:xfrm>
                          <a:prstGeom prst="rect">
                            <a:avLst/>
                          </a:prstGeom>
                          <a:solidFill>
                            <a:srgbClr val="FFFFFF"/>
                          </a:solidFill>
                          <a:ln w="9525">
                            <a:solidFill>
                              <a:srgbClr val="000000"/>
                            </a:solidFill>
                            <a:miter lim="800000"/>
                            <a:headEnd/>
                            <a:tailEnd/>
                          </a:ln>
                        </wps:spPr>
                        <wps:txbx>
                          <w:txbxContent>
                            <w:p w:rsidR="00BF2DD9">
                              <w:pPr>
                                <w:jc w:val="center"/>
                                <w:rPr>
                                  <w:rFonts w:ascii="仿宋_GB2312" w:hAnsi="仿宋_GB2312" w:cs="仿宋_GB2312"/>
                                  <w:color w:val="000000"/>
                                  <w:w w:val="90"/>
                                  <w:sz w:val="28"/>
                                  <w:szCs w:val="28"/>
                                </w:rPr>
                              </w:pPr>
                              <w:r>
                                <w:rPr>
                                  <w:rFonts w:ascii="仿宋_GB2312" w:hAnsi="仿宋_GB2312" w:cs="仿宋_GB2312" w:hint="eastAsia"/>
                                  <w:color w:val="000000"/>
                                  <w:w w:val="90"/>
                                  <w:sz w:val="28"/>
                                  <w:szCs w:val="28"/>
                                </w:rPr>
                                <w:t>1.</w:t>
                              </w:r>
                              <w:r>
                                <w:rPr>
                                  <w:rFonts w:ascii="仿宋_GB2312" w:hAnsi="仿宋_GB2312" w:cs="仿宋_GB2312" w:hint="eastAsia"/>
                                  <w:color w:val="000000"/>
                                  <w:w w:val="90"/>
                                  <w:sz w:val="28"/>
                                  <w:szCs w:val="28"/>
                                </w:rPr>
                                <w:t>气象中心</w:t>
                              </w:r>
                              <w:r>
                                <w:rPr>
                                  <w:rFonts w:ascii="仿宋_GB2312" w:hAnsi="仿宋_GB2312" w:cs="仿宋_GB2312" w:hint="eastAsia"/>
                                  <w:w w:val="90"/>
                                  <w:sz w:val="28"/>
                                  <w:szCs w:val="28"/>
                                </w:rPr>
                                <w:t>-</w:t>
                              </w:r>
                              <w:r>
                                <w:rPr>
                                  <w:rFonts w:ascii="仿宋_GB2312" w:hAnsi="仿宋_GB2312" w:cs="仿宋_GB2312" w:hint="eastAsia"/>
                                  <w:color w:val="000000"/>
                                  <w:w w:val="90"/>
                                  <w:sz w:val="28"/>
                                  <w:szCs w:val="28"/>
                                </w:rPr>
                                <w:t>姓名</w:t>
                              </w:r>
                            </w:p>
                            <w:p w:rsidR="00BF2DD9">
                              <w:pPr>
                                <w:jc w:val="left"/>
                                <w:rPr>
                                  <w:color w:val="000000"/>
                                  <w:w w:val="80"/>
                                  <w:sz w:val="28"/>
                                  <w:szCs w:val="28"/>
                                </w:rPr>
                              </w:pPr>
                            </w:p>
                          </w:txbxContent>
                        </wps:txbx>
                        <wps:bodyPr rot="0" vert="eaVert" wrap="square" lIns="91440" tIns="45720" rIns="91440" bIns="45720" anchor="t" anchorCtr="0" upright="1"/>
                      </wps:wsp>
                      <wps:wsp xmlns:wps="http://schemas.microsoft.com/office/word/2010/wordprocessingShape">
                        <wps:cNvPr id="21" name="Text Box 22"/>
                        <wps:cNvSpPr txBox="1">
                          <a:spLocks noChangeArrowheads="1"/>
                        </wps:cNvSpPr>
                        <wps:spPr bwMode="auto">
                          <a:xfrm>
                            <a:off x="12741" y="22199"/>
                            <a:ext cx="735" cy="2324"/>
                          </a:xfrm>
                          <a:prstGeom prst="rect">
                            <a:avLst/>
                          </a:prstGeom>
                          <a:solidFill>
                            <a:srgbClr val="FFFFFF"/>
                          </a:solidFill>
                          <a:ln w="9525">
                            <a:solidFill>
                              <a:srgbClr val="000000"/>
                            </a:solidFill>
                            <a:miter lim="800000"/>
                            <a:headEnd/>
                            <a:tailEnd/>
                          </a:ln>
                        </wps:spPr>
                        <wps:txbx>
                          <w:txbxContent>
                            <w:p w:rsidR="00BF2DD9">
                              <w:pPr>
                                <w:jc w:val="center"/>
                                <w:rPr>
                                  <w:color w:val="000000"/>
                                  <w:w w:val="90"/>
                                  <w:sz w:val="28"/>
                                  <w:szCs w:val="28"/>
                                </w:rPr>
                              </w:pPr>
                              <w:r>
                                <w:rPr>
                                  <w:rFonts w:ascii="仿宋_GB2312" w:hAnsi="仿宋_GB2312" w:cs="仿宋_GB2312" w:hint="eastAsia"/>
                                  <w:color w:val="000000"/>
                                  <w:w w:val="90"/>
                                  <w:sz w:val="28"/>
                                  <w:szCs w:val="28"/>
                                </w:rPr>
                                <w:t>2.</w:t>
                              </w:r>
                              <w:r>
                                <w:rPr>
                                  <w:rFonts w:ascii="仿宋_GB2312" w:hAnsi="仿宋_GB2312" w:cs="仿宋_GB2312" w:hint="eastAsia"/>
                                  <w:color w:val="000000"/>
                                  <w:w w:val="90"/>
                                  <w:sz w:val="28"/>
                                  <w:szCs w:val="28"/>
                                </w:rPr>
                                <w:t>气象中心</w:t>
                              </w:r>
                              <w:r>
                                <w:rPr>
                                  <w:rFonts w:ascii="仿宋_GB2312" w:hAnsi="仿宋_GB2312" w:cs="仿宋_GB2312" w:hint="eastAsia"/>
                                  <w:w w:val="90"/>
                                  <w:sz w:val="28"/>
                                  <w:szCs w:val="28"/>
                                </w:rPr>
                                <w:t>-</w:t>
                              </w:r>
                              <w:r>
                                <w:rPr>
                                  <w:rFonts w:ascii="仿宋_GB2312" w:hAnsi="仿宋_GB2312" w:cs="仿宋_GB2312" w:hint="eastAsia"/>
                                  <w:color w:val="000000"/>
                                  <w:w w:val="90"/>
                                  <w:sz w:val="28"/>
                                  <w:szCs w:val="28"/>
                                </w:rPr>
                                <w:t>姓名</w:t>
                              </w:r>
                            </w:p>
                            <w:p w:rsidR="00BF2DD9">
                              <w:pPr>
                                <w:jc w:val="left"/>
                                <w:rPr>
                                  <w:color w:val="000000"/>
                                  <w:w w:val="80"/>
                                  <w:sz w:val="28"/>
                                  <w:szCs w:val="28"/>
                                </w:rPr>
                              </w:pPr>
                            </w:p>
                          </w:txbxContent>
                        </wps:txbx>
                        <wps:bodyPr rot="0" vert="eaVert" wrap="square" lIns="91440" tIns="45720" rIns="91440" bIns="45720" anchor="t" anchorCtr="0" upright="1"/>
                      </wps:wsp>
                    </wpg:wgp>
                  </a:graphicData>
                </a:graphic>
                <wp14:sizeRelH relativeFrom="page">
                  <wp14:pctWidth>0</wp14:pctWidth>
                </wp14:sizeRelH>
                <wp14:sizeRelV relativeFrom="page">
                  <wp14:pctHeight>0</wp14:pctHeight>
                </wp14:sizeRelV>
              </wp:anchor>
            </w:drawing>
          </mc:Choice>
          <mc:Fallback>
            <w:pict>
              <v:group id="Group 29" o:spid="_x0000_s1025" style="width:243pt;height:227.25pt;margin-top:4.4pt;margin-left:113.75pt;mso-height-percent:0;mso-height-relative:page;mso-width-percent:0;mso-width-relative:page;mso-wrap-distance-bottom:0;mso-wrap-distance-left:9pt;mso-wrap-distance-right:9pt;mso-wrap-distance-top:0;position:absolute;z-index:251678720" coordorigin="39957,95823" coordsize="21600,21600">
                <v:shapetype id="_x0000_t202" coordsize="21600,21600" o:spt="202" path="m,l,21600r21600,l21600,xe">
                  <v:stroke joinstyle="miter"/>
                  <v:path gradientshapeok="t" o:connecttype="rect"/>
                </v:shapetype>
                <v:shape id="_x0000_s1026" type="#_x0000_t202" style="width:11918;height:3615;left:44855;position:absolute;top:95823;v-text-anchor:top" fillcolor="white" stroked="t" strokecolor="black" strokeweight="0.75pt">
                  <v:textbox>
                    <w:txbxContent>
                      <w:p w:rsidR="00BF2DD9">
                        <w:pPr>
                          <w:jc w:val="center"/>
                          <w:rPr>
                            <w:rFonts w:ascii="仿宋_GB2312" w:hAnsi="仿宋_GB2312" w:cs="仿宋_GB2312"/>
                            <w:w w:val="70"/>
                            <w:sz w:val="28"/>
                            <w:szCs w:val="28"/>
                          </w:rPr>
                        </w:pPr>
                        <w:r>
                          <w:rPr>
                            <w:rFonts w:ascii="仿宋_GB2312" w:hAnsi="仿宋_GB2312" w:cs="仿宋_GB2312" w:hint="eastAsia"/>
                            <w:w w:val="70"/>
                            <w:sz w:val="28"/>
                            <w:szCs w:val="28"/>
                          </w:rPr>
                          <w:t>申报人材料</w:t>
                        </w:r>
                        <w:r>
                          <w:rPr>
                            <w:rFonts w:ascii="仿宋_GB2312" w:hAnsi="仿宋_GB2312" w:cs="仿宋_GB2312" w:hint="eastAsia"/>
                            <w:w w:val="70"/>
                            <w:sz w:val="28"/>
                            <w:szCs w:val="28"/>
                          </w:rPr>
                          <w:t>-</w:t>
                        </w:r>
                        <w:r>
                          <w:rPr>
                            <w:rFonts w:ascii="仿宋_GB2312" w:hAnsi="仿宋_GB2312" w:cs="仿宋_GB2312" w:hint="eastAsia"/>
                            <w:w w:val="70"/>
                            <w:sz w:val="28"/>
                            <w:szCs w:val="28"/>
                          </w:rPr>
                          <w:t>气象中心</w:t>
                        </w:r>
                      </w:p>
                    </w:txbxContent>
                  </v:textbox>
                </v:shape>
                <v:shape id="_x0000_s1027" type="#_x0000_t202" style="width:10648;height:3610;left:39958;position:absolute;top:101019;v-text-anchor:top" fillcolor="white" stroked="t" strokecolor="black" strokeweight="0.75pt">
                  <v:textbox>
                    <w:txbxContent>
                      <w:p w:rsidR="00BF2DD9">
                        <w:pPr>
                          <w:jc w:val="center"/>
                          <w:rPr>
                            <w:rFonts w:ascii="仿宋_GB2312" w:hAnsi="仿宋_GB2312" w:cs="仿宋_GB2312"/>
                            <w:w w:val="70"/>
                            <w:sz w:val="28"/>
                            <w:szCs w:val="28"/>
                          </w:rPr>
                        </w:pPr>
                        <w:r>
                          <w:rPr>
                            <w:rFonts w:ascii="仿宋_GB2312" w:hAnsi="仿宋_GB2312" w:cs="仿宋_GB2312" w:hint="eastAsia"/>
                            <w:w w:val="70"/>
                            <w:sz w:val="28"/>
                            <w:szCs w:val="28"/>
                          </w:rPr>
                          <w:t>正高工</w:t>
                        </w:r>
                        <w:r>
                          <w:rPr>
                            <w:rFonts w:ascii="仿宋_GB2312" w:hAnsi="仿宋_GB2312" w:cs="仿宋_GB2312" w:hint="eastAsia"/>
                            <w:w w:val="70"/>
                            <w:sz w:val="28"/>
                            <w:szCs w:val="28"/>
                          </w:rPr>
                          <w:t>-</w:t>
                        </w:r>
                        <w:r>
                          <w:rPr>
                            <w:rFonts w:ascii="仿宋_GB2312" w:hAnsi="仿宋_GB2312" w:cs="仿宋_GB2312" w:hint="eastAsia"/>
                            <w:w w:val="70"/>
                            <w:sz w:val="28"/>
                            <w:szCs w:val="28"/>
                          </w:rPr>
                          <w:t>气象中心</w:t>
                        </w:r>
                      </w:p>
                    </w:txbxContent>
                  </v:textbox>
                </v:shape>
                <v:shape id="_x0000_s1028" type="#_x0000_t202" style="width:10393;height:3610;left:51165;position:absolute;top:101019;v-text-anchor:top" fillcolor="white" stroked="t" strokecolor="black" strokeweight="0.75pt">
                  <v:textbox>
                    <w:txbxContent>
                      <w:p w:rsidR="00BF2DD9">
                        <w:pPr>
                          <w:jc w:val="center"/>
                          <w:rPr>
                            <w:rFonts w:ascii="仿宋_GB2312" w:hAnsi="仿宋_GB2312" w:cs="仿宋_GB2312"/>
                            <w:w w:val="70"/>
                            <w:sz w:val="28"/>
                            <w:szCs w:val="28"/>
                          </w:rPr>
                        </w:pPr>
                        <w:r>
                          <w:rPr>
                            <w:rFonts w:ascii="仿宋_GB2312" w:hAnsi="仿宋_GB2312" w:cs="仿宋_GB2312" w:hint="eastAsia"/>
                            <w:w w:val="70"/>
                            <w:sz w:val="28"/>
                            <w:szCs w:val="28"/>
                          </w:rPr>
                          <w:t>研究员</w:t>
                        </w:r>
                        <w:r>
                          <w:rPr>
                            <w:rFonts w:ascii="仿宋_GB2312" w:hAnsi="仿宋_GB2312" w:cs="仿宋_GB2312" w:hint="eastAsia"/>
                            <w:w w:val="70"/>
                            <w:sz w:val="28"/>
                            <w:szCs w:val="28"/>
                          </w:rPr>
                          <w:t>-</w:t>
                        </w:r>
                        <w:r>
                          <w:rPr>
                            <w:rFonts w:ascii="仿宋_GB2312" w:hAnsi="仿宋_GB2312" w:cs="仿宋_GB2312" w:hint="eastAsia"/>
                            <w:w w:val="70"/>
                            <w:sz w:val="28"/>
                            <w:szCs w:val="28"/>
                          </w:rPr>
                          <w:t>气象中心</w:t>
                        </w:r>
                      </w:p>
                    </w:txbxContent>
                  </v:textbox>
                </v:shape>
                <v:shape id="_x0000_s1029" type="#_x0000_t202" style="width:3287;height:11128;left:41241;position:absolute;top:106142;v-text-anchor:top" fillcolor="white" stroked="t" strokecolor="black" strokeweight="0.75pt">
                  <v:textbox style="layout-flow:vertical-ideographic">
                    <w:txbxContent>
                      <w:p w:rsidR="00BF2DD9">
                        <w:pPr>
                          <w:jc w:val="center"/>
                          <w:rPr>
                            <w:rFonts w:ascii="仿宋_GB2312" w:hAnsi="仿宋_GB2312" w:cs="仿宋_GB2312"/>
                            <w:color w:val="000000"/>
                            <w:w w:val="90"/>
                            <w:sz w:val="28"/>
                            <w:szCs w:val="28"/>
                          </w:rPr>
                        </w:pPr>
                        <w:r>
                          <w:rPr>
                            <w:rFonts w:ascii="仿宋_GB2312" w:hAnsi="仿宋_GB2312" w:cs="仿宋_GB2312" w:hint="eastAsia"/>
                            <w:color w:val="000000"/>
                            <w:w w:val="90"/>
                            <w:sz w:val="28"/>
                            <w:szCs w:val="28"/>
                          </w:rPr>
                          <w:t>1.</w:t>
                        </w:r>
                        <w:r>
                          <w:rPr>
                            <w:rFonts w:ascii="仿宋_GB2312" w:hAnsi="仿宋_GB2312" w:cs="仿宋_GB2312" w:hint="eastAsia"/>
                            <w:color w:val="000000"/>
                            <w:w w:val="90"/>
                            <w:sz w:val="28"/>
                            <w:szCs w:val="28"/>
                          </w:rPr>
                          <w:t>气象中心</w:t>
                        </w:r>
                        <w:r>
                          <w:rPr>
                            <w:rFonts w:ascii="仿宋_GB2312" w:hAnsi="仿宋_GB2312" w:cs="仿宋_GB2312" w:hint="eastAsia"/>
                            <w:w w:val="90"/>
                            <w:sz w:val="28"/>
                            <w:szCs w:val="28"/>
                          </w:rPr>
                          <w:t>-</w:t>
                        </w:r>
                        <w:r>
                          <w:rPr>
                            <w:rFonts w:ascii="仿宋_GB2312" w:hAnsi="仿宋_GB2312" w:cs="仿宋_GB2312" w:hint="eastAsia"/>
                            <w:color w:val="000000"/>
                            <w:w w:val="90"/>
                            <w:sz w:val="28"/>
                            <w:szCs w:val="28"/>
                          </w:rPr>
                          <w:t>姓名</w:t>
                        </w:r>
                      </w:p>
                      <w:p w:rsidR="00BF2DD9">
                        <w:pPr>
                          <w:jc w:val="left"/>
                          <w:rPr>
                            <w:color w:val="000000"/>
                            <w:w w:val="80"/>
                            <w:sz w:val="28"/>
                            <w:szCs w:val="28"/>
                          </w:rPr>
                        </w:pPr>
                      </w:p>
                    </w:txbxContent>
                  </v:textbox>
                </v:shape>
                <v:shapetype id="_x0000_t32" coordsize="21600,21600" o:spt="32" o:oned="t" path="m,l21600,21600e" filled="f">
                  <v:path arrowok="t" fillok="f" o:connecttype="none"/>
                  <o:lock v:ext="edit" shapetype="t"/>
                </v:shapetype>
                <v:shape id="_x0000_s1030" type="#_x0000_t32" style="width:5970;height:77;left:42654;position:absolute;top:105390;v-text-anchor:top" filled="f" fillcolor="this" stroked="t" strokecolor="black" strokeweight="0.75pt">
                  <v:stroke joinstyle="round"/>
                </v:shape>
                <v:shape id="_x0000_s1031" type="#_x0000_t32" style="width:5970;height:77;flip:y;left:52717;position:absolute;top:105467;v-text-anchor:top" filled="f" fillcolor="this" stroked="t" strokecolor="black" strokeweight="0.75pt">
                  <v:stroke joinstyle="round"/>
                </v:shape>
                <v:shape id="_x0000_s1032" type="#_x0000_t202" style="width:3287;height:11128;left:46478;position:absolute;top:106295;v-text-anchor:top" fillcolor="white" stroked="t" strokecolor="black" strokeweight="0.75pt">
                  <v:textbox style="layout-flow:vertical-ideographic">
                    <w:txbxContent>
                      <w:p w:rsidR="00BF2DD9">
                        <w:pPr>
                          <w:jc w:val="center"/>
                          <w:rPr>
                            <w:rFonts w:ascii="仿宋_GB2312" w:hAnsi="仿宋_GB2312" w:cs="仿宋_GB2312"/>
                            <w:color w:val="000000"/>
                            <w:w w:val="90"/>
                            <w:sz w:val="28"/>
                            <w:szCs w:val="28"/>
                          </w:rPr>
                        </w:pPr>
                        <w:r>
                          <w:rPr>
                            <w:rFonts w:ascii="仿宋_GB2312" w:hAnsi="仿宋_GB2312" w:cs="仿宋_GB2312" w:hint="eastAsia"/>
                            <w:color w:val="000000"/>
                            <w:w w:val="90"/>
                            <w:sz w:val="28"/>
                            <w:szCs w:val="28"/>
                          </w:rPr>
                          <w:t>2.</w:t>
                        </w:r>
                        <w:r>
                          <w:rPr>
                            <w:rFonts w:ascii="仿宋_GB2312" w:hAnsi="仿宋_GB2312" w:cs="仿宋_GB2312" w:hint="eastAsia"/>
                            <w:color w:val="000000"/>
                            <w:w w:val="90"/>
                            <w:sz w:val="28"/>
                            <w:szCs w:val="28"/>
                          </w:rPr>
                          <w:t>气象中心</w:t>
                        </w:r>
                        <w:r>
                          <w:rPr>
                            <w:rFonts w:ascii="仿宋_GB2312" w:hAnsi="仿宋_GB2312" w:cs="仿宋_GB2312" w:hint="eastAsia"/>
                            <w:w w:val="90"/>
                            <w:sz w:val="28"/>
                            <w:szCs w:val="28"/>
                          </w:rPr>
                          <w:t>-</w:t>
                        </w:r>
                        <w:r>
                          <w:rPr>
                            <w:rFonts w:ascii="仿宋_GB2312" w:hAnsi="仿宋_GB2312" w:cs="仿宋_GB2312" w:hint="eastAsia"/>
                            <w:color w:val="000000"/>
                            <w:w w:val="90"/>
                            <w:sz w:val="28"/>
                            <w:szCs w:val="28"/>
                          </w:rPr>
                          <w:t>姓名</w:t>
                        </w:r>
                      </w:p>
                      <w:p w:rsidR="00BF2DD9">
                        <w:pPr>
                          <w:jc w:val="left"/>
                          <w:rPr>
                            <w:color w:val="000000"/>
                            <w:w w:val="80"/>
                            <w:sz w:val="28"/>
                            <w:szCs w:val="28"/>
                          </w:rPr>
                        </w:pPr>
                      </w:p>
                    </w:txbxContent>
                  </v:textbox>
                </v:shape>
                <v:shape id="_x0000_s1033" type="#_x0000_t202" style="width:3287;height:11128;left:51500;position:absolute;top:106295;v-text-anchor:top" fillcolor="white" stroked="t" strokecolor="black" strokeweight="0.75pt">
                  <v:textbox style="layout-flow:vertical-ideographic">
                    <w:txbxContent>
                      <w:p w:rsidR="00BF2DD9">
                        <w:pPr>
                          <w:jc w:val="center"/>
                          <w:rPr>
                            <w:rFonts w:ascii="仿宋_GB2312" w:hAnsi="仿宋_GB2312" w:cs="仿宋_GB2312"/>
                            <w:color w:val="000000"/>
                            <w:w w:val="90"/>
                            <w:sz w:val="28"/>
                            <w:szCs w:val="28"/>
                          </w:rPr>
                        </w:pPr>
                        <w:r>
                          <w:rPr>
                            <w:rFonts w:ascii="仿宋_GB2312" w:hAnsi="仿宋_GB2312" w:cs="仿宋_GB2312" w:hint="eastAsia"/>
                            <w:color w:val="000000"/>
                            <w:w w:val="90"/>
                            <w:sz w:val="28"/>
                            <w:szCs w:val="28"/>
                          </w:rPr>
                          <w:t>1.</w:t>
                        </w:r>
                        <w:r>
                          <w:rPr>
                            <w:rFonts w:ascii="仿宋_GB2312" w:hAnsi="仿宋_GB2312" w:cs="仿宋_GB2312" w:hint="eastAsia"/>
                            <w:color w:val="000000"/>
                            <w:w w:val="90"/>
                            <w:sz w:val="28"/>
                            <w:szCs w:val="28"/>
                          </w:rPr>
                          <w:t>气象中心</w:t>
                        </w:r>
                        <w:r>
                          <w:rPr>
                            <w:rFonts w:ascii="仿宋_GB2312" w:hAnsi="仿宋_GB2312" w:cs="仿宋_GB2312" w:hint="eastAsia"/>
                            <w:w w:val="90"/>
                            <w:sz w:val="28"/>
                            <w:szCs w:val="28"/>
                          </w:rPr>
                          <w:t>-</w:t>
                        </w:r>
                        <w:r>
                          <w:rPr>
                            <w:rFonts w:ascii="仿宋_GB2312" w:hAnsi="仿宋_GB2312" w:cs="仿宋_GB2312" w:hint="eastAsia"/>
                            <w:color w:val="000000"/>
                            <w:w w:val="90"/>
                            <w:sz w:val="28"/>
                            <w:szCs w:val="28"/>
                          </w:rPr>
                          <w:t>姓名</w:t>
                        </w:r>
                      </w:p>
                      <w:p w:rsidR="00BF2DD9">
                        <w:pPr>
                          <w:jc w:val="left"/>
                          <w:rPr>
                            <w:color w:val="000000"/>
                            <w:w w:val="80"/>
                            <w:sz w:val="28"/>
                            <w:szCs w:val="28"/>
                          </w:rPr>
                        </w:pPr>
                      </w:p>
                    </w:txbxContent>
                  </v:textbox>
                </v:shape>
                <v:shape id="_x0000_s1034" type="#_x0000_t202" style="width:3287;height:11128;left:56978;position:absolute;top:106295;v-text-anchor:top" fillcolor="white" stroked="t" strokecolor="black" strokeweight="0.75pt">
                  <v:textbox style="layout-flow:vertical-ideographic">
                    <w:txbxContent>
                      <w:p w:rsidR="00BF2DD9">
                        <w:pPr>
                          <w:jc w:val="center"/>
                          <w:rPr>
                            <w:color w:val="000000"/>
                            <w:w w:val="90"/>
                            <w:sz w:val="28"/>
                            <w:szCs w:val="28"/>
                          </w:rPr>
                        </w:pPr>
                        <w:r>
                          <w:rPr>
                            <w:rFonts w:ascii="仿宋_GB2312" w:hAnsi="仿宋_GB2312" w:cs="仿宋_GB2312" w:hint="eastAsia"/>
                            <w:color w:val="000000"/>
                            <w:w w:val="90"/>
                            <w:sz w:val="28"/>
                            <w:szCs w:val="28"/>
                          </w:rPr>
                          <w:t>2.</w:t>
                        </w:r>
                        <w:r>
                          <w:rPr>
                            <w:rFonts w:ascii="仿宋_GB2312" w:hAnsi="仿宋_GB2312" w:cs="仿宋_GB2312" w:hint="eastAsia"/>
                            <w:color w:val="000000"/>
                            <w:w w:val="90"/>
                            <w:sz w:val="28"/>
                            <w:szCs w:val="28"/>
                          </w:rPr>
                          <w:t>气象中心</w:t>
                        </w:r>
                        <w:r>
                          <w:rPr>
                            <w:rFonts w:ascii="仿宋_GB2312" w:hAnsi="仿宋_GB2312" w:cs="仿宋_GB2312" w:hint="eastAsia"/>
                            <w:w w:val="90"/>
                            <w:sz w:val="28"/>
                            <w:szCs w:val="28"/>
                          </w:rPr>
                          <w:t>-</w:t>
                        </w:r>
                        <w:r>
                          <w:rPr>
                            <w:rFonts w:ascii="仿宋_GB2312" w:hAnsi="仿宋_GB2312" w:cs="仿宋_GB2312" w:hint="eastAsia"/>
                            <w:color w:val="000000"/>
                            <w:w w:val="90"/>
                            <w:sz w:val="28"/>
                            <w:szCs w:val="28"/>
                          </w:rPr>
                          <w:t>姓名</w:t>
                        </w:r>
                      </w:p>
                      <w:p w:rsidR="00BF2DD9">
                        <w:pPr>
                          <w:jc w:val="left"/>
                          <w:rPr>
                            <w:color w:val="000000"/>
                            <w:w w:val="80"/>
                            <w:sz w:val="28"/>
                            <w:szCs w:val="28"/>
                          </w:rPr>
                        </w:pPr>
                      </w:p>
                    </w:txbxContent>
                  </v:textbox>
                </v:shape>
              </v:group>
            </w:pict>
          </mc:Fallback>
        </mc:AlternateContent>
      </w:r>
    </w:p>
    <w:p w:rsidR="00BF2DD9">
      <w:pPr>
        <w:adjustRightInd w:val="0"/>
        <w:snapToGrid w:val="0"/>
        <w:spacing w:line="540" w:lineRule="exact"/>
        <w:ind w:firstLine="672" w:firstLineChars="210"/>
        <w:rPr>
          <w:rFonts w:eastAsia="楷体_GB2312"/>
          <w:b/>
          <w:szCs w:val="32"/>
        </w:rPr>
      </w:pPr>
      <w:r>
        <w:rPr>
          <w:noProof/>
        </w:rPr>
        <mc:AlternateContent>
          <mc:Choice Requires="wps">
            <w:drawing>
              <wp:anchor distT="0" distB="0" distL="114300" distR="114300" simplePos="0" relativeHeight="251666432" behindDoc="0" locked="0" layoutInCell="1" allowOverlap="1">
                <wp:simplePos x="0" y="0"/>
                <wp:positionH relativeFrom="column">
                  <wp:posOffset>2343785</wp:posOffset>
                </wp:positionH>
                <wp:positionV relativeFrom="paragraph">
                  <wp:posOffset>282575</wp:posOffset>
                </wp:positionV>
                <wp:extent cx="1292860" cy="3810"/>
                <wp:effectExtent l="10795" t="6350" r="10795" b="8890"/>
                <wp:wrapNone/>
                <wp:docPr id="11" name="AutoShape 1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1292860" cy="381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 o:spid="_x0000_s1035" type="#_x0000_t32" style="width:101.8pt;height:0.3pt;margin-top:22.25pt;margin-left:184.55pt;mso-height-percent:0;mso-height-relative:page;mso-width-percent:0;mso-width-relative:page;mso-wrap-distance-bottom:0;mso-wrap-distance-left:9pt;mso-wrap-distance-right:9pt;mso-wrap-distance-top:0;mso-wrap-style:square;position:absolute;visibility:visible;z-index:251667456"/>
            </w:pict>
          </mc:Fallback>
        </mc:AlternateContent>
      </w:r>
      <w:r>
        <w:rPr>
          <w:noProof/>
        </w:rPr>
        <mc:AlternateContent>
          <mc:Choice Requires="wps">
            <w:drawing>
              <wp:anchor distT="0" distB="0" distL="114300" distR="114300" simplePos="0" relativeHeight="251676672" behindDoc="0" locked="0" layoutInCell="1" allowOverlap="1">
                <wp:simplePos x="0" y="0"/>
                <wp:positionH relativeFrom="column">
                  <wp:posOffset>3635375</wp:posOffset>
                </wp:positionH>
                <wp:positionV relativeFrom="paragraph">
                  <wp:posOffset>283210</wp:posOffset>
                </wp:positionV>
                <wp:extent cx="0" cy="99695"/>
                <wp:effectExtent l="6985" t="6985" r="12065" b="7620"/>
                <wp:wrapNone/>
                <wp:docPr id="10" name="AutoShape 1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99695"/>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 o:spid="_x0000_s1036" type="#_x0000_t32" style="width:0;height:7.85pt;margin-top:22.3pt;margin-left:286.25pt;mso-height-percent:0;mso-height-relative:page;mso-width-percent:0;mso-width-relative:page;mso-wrap-distance-bottom:0;mso-wrap-distance-left:9pt;mso-wrap-distance-right:9pt;mso-wrap-distance-top:0;mso-wrap-style:square;position:absolute;visibility:visible;z-index:251677696"/>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2981325</wp:posOffset>
                </wp:positionH>
                <wp:positionV relativeFrom="paragraph">
                  <wp:posOffset>181610</wp:posOffset>
                </wp:positionV>
                <wp:extent cx="2540" cy="97155"/>
                <wp:effectExtent l="10160" t="10160" r="6350" b="6985"/>
                <wp:wrapNone/>
                <wp:docPr id="9" name="AutoShape 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2540" cy="97155"/>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 o:spid="_x0000_s1037" type="#_x0000_t32" style="width:0.2pt;height:7.65pt;margin-top:14.3pt;margin-left:234.75pt;flip:x;mso-height-percent:0;mso-height-relative:page;mso-width-percent:0;mso-width-relative:page;mso-wrap-distance-bottom:0;mso-wrap-distance-left:9pt;mso-wrap-distance-right:9pt;mso-wrap-distance-top:0;mso-wrap-style:square;position:absolute;visibility:visible;z-index:251665408"/>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2351405</wp:posOffset>
                </wp:positionH>
                <wp:positionV relativeFrom="paragraph">
                  <wp:posOffset>282575</wp:posOffset>
                </wp:positionV>
                <wp:extent cx="0" cy="99695"/>
                <wp:effectExtent l="8890" t="6350" r="10160" b="8255"/>
                <wp:wrapNone/>
                <wp:docPr id="8" name="AutoShape 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99695"/>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 o:spid="_x0000_s1038" type="#_x0000_t32" style="width:0;height:7.85pt;margin-top:22.25pt;margin-left:185.15pt;mso-height-percent:0;mso-height-relative:page;mso-width-percent:0;mso-width-relative:page;mso-wrap-distance-bottom:0;mso-wrap-distance-left:9pt;mso-wrap-distance-right:9pt;mso-wrap-distance-top:0;mso-wrap-style:square;position:absolute;visibility:visible;z-index:251663360"/>
            </w:pict>
          </mc:Fallback>
        </mc:AlternateContent>
      </w:r>
    </w:p>
    <w:p w:rsidR="00BF2DD9">
      <w:pPr>
        <w:adjustRightInd w:val="0"/>
        <w:snapToGrid w:val="0"/>
        <w:spacing w:line="540" w:lineRule="exact"/>
        <w:ind w:firstLine="675"/>
        <w:rPr>
          <w:rFonts w:eastAsia="楷体_GB2312"/>
          <w:b/>
          <w:w w:val="80"/>
          <w:szCs w:val="32"/>
        </w:rPr>
      </w:pPr>
    </w:p>
    <w:p w:rsidR="00BF2DD9">
      <w:pPr>
        <w:adjustRightInd w:val="0"/>
        <w:snapToGrid w:val="0"/>
        <w:spacing w:line="540" w:lineRule="exact"/>
        <w:ind w:firstLine="675"/>
        <w:rPr>
          <w:rFonts w:eastAsia="楷体_GB2312"/>
          <w:b/>
          <w:w w:val="80"/>
          <w:szCs w:val="32"/>
        </w:rPr>
      </w:pPr>
      <w:r>
        <w:rPr>
          <w:rFonts w:eastAsia="楷体_GB2312"/>
          <w:b/>
          <w:noProof/>
          <w:szCs w:val="32"/>
        </w:rPr>
        <mc:AlternateContent>
          <mc:Choice Requires="wps">
            <w:drawing>
              <wp:anchor distT="0" distB="0" distL="114300" distR="114300" simplePos="0" relativeHeight="251658240" behindDoc="0" locked="0" layoutInCell="1" allowOverlap="1">
                <wp:simplePos x="0" y="0"/>
                <wp:positionH relativeFrom="column">
                  <wp:posOffset>2253615</wp:posOffset>
                </wp:positionH>
                <wp:positionV relativeFrom="paragraph">
                  <wp:posOffset>151765</wp:posOffset>
                </wp:positionV>
                <wp:extent cx="635" cy="114935"/>
                <wp:effectExtent l="6350" t="8890" r="12065" b="9525"/>
                <wp:wrapNone/>
                <wp:docPr id="7" name="AutoShape 2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 cy="114935"/>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8" o:spid="_x0000_s1039" type="#_x0000_t32" style="width:0.05pt;height:9.05pt;margin-top:11.95pt;margin-left:177.45pt;mso-height-percent:0;mso-height-relative:page;mso-width-percent:0;mso-width-relative:page;mso-wrap-distance-bottom:0;mso-wrap-distance-left:9pt;mso-wrap-distance-right:9pt;mso-wrap-distance-top:0;mso-wrap-style:square;position:absolute;visibility:visible;z-index:251659264"/>
            </w:pict>
          </mc:Fallback>
        </mc:AlternateContent>
      </w:r>
      <w:r>
        <w:rPr>
          <w:rFonts w:eastAsia="楷体_GB2312"/>
          <w:b/>
          <w:noProof/>
          <w:szCs w:val="32"/>
        </w:rPr>
        <mc:AlternateContent>
          <mc:Choice Requires="wps">
            <w:drawing>
              <wp:anchor distT="0" distB="0" distL="114300" distR="114300" simplePos="0" relativeHeight="251660288" behindDoc="0" locked="0" layoutInCell="1" allowOverlap="1">
                <wp:simplePos x="0" y="0"/>
                <wp:positionH relativeFrom="column">
                  <wp:posOffset>3693160</wp:posOffset>
                </wp:positionH>
                <wp:positionV relativeFrom="paragraph">
                  <wp:posOffset>161290</wp:posOffset>
                </wp:positionV>
                <wp:extent cx="635" cy="114935"/>
                <wp:effectExtent l="7620" t="8890" r="10795" b="9525"/>
                <wp:wrapNone/>
                <wp:docPr id="6" name="AutoShape 2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 cy="114935"/>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7" o:spid="_x0000_s1040" type="#_x0000_t32" style="width:0.05pt;height:9.05pt;margin-top:12.7pt;margin-left:290.8pt;mso-height-percent:0;mso-height-relative:page;mso-width-percent:0;mso-width-relative:page;mso-wrap-distance-bottom:0;mso-wrap-distance-left:9pt;mso-wrap-distance-right:9pt;mso-wrap-distance-top:0;mso-wrap-style:square;position:absolute;visibility:visible;z-index:251661312"/>
            </w:pict>
          </mc:Fallback>
        </mc:AlternateContent>
      </w:r>
      <w:r>
        <w:rPr>
          <w:noProof/>
        </w:rPr>
        <mc:AlternateContent>
          <mc:Choice Requires="wps">
            <w:drawing>
              <wp:anchor distT="0" distB="0" distL="114300" distR="114300" simplePos="0" relativeHeight="251674624" behindDoc="0" locked="0" layoutInCell="1" allowOverlap="1">
                <wp:simplePos x="0" y="0"/>
                <wp:positionH relativeFrom="column">
                  <wp:posOffset>4104005</wp:posOffset>
                </wp:positionH>
                <wp:positionV relativeFrom="paragraph">
                  <wp:posOffset>295910</wp:posOffset>
                </wp:positionV>
                <wp:extent cx="0" cy="99695"/>
                <wp:effectExtent l="8890" t="10160" r="10160" b="13970"/>
                <wp:wrapNone/>
                <wp:docPr id="5" name="AutoShape 1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99695"/>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5" o:spid="_x0000_s1041" type="#_x0000_t32" style="width:0;height:7.85pt;margin-top:23.3pt;margin-left:323.15pt;mso-height-percent:0;mso-height-relative:page;mso-width-percent:0;mso-width-relative:page;mso-wrap-distance-bottom:0;mso-wrap-distance-left:9pt;mso-wrap-distance-right:9pt;mso-wrap-distance-top:0;mso-wrap-style:square;position:absolute;visibility:visible;z-index:251675648"/>
            </w:pict>
          </mc:Fallback>
        </mc:AlternateContent>
      </w:r>
      <w:r>
        <w:rPr>
          <w:noProof/>
        </w:rPr>
        <mc:AlternateContent>
          <mc:Choice Requires="wps">
            <w:drawing>
              <wp:anchor distT="0" distB="0" distL="114300" distR="114300" simplePos="0" relativeHeight="251672576" behindDoc="0" locked="0" layoutInCell="1" allowOverlap="1">
                <wp:simplePos x="0" y="0"/>
                <wp:positionH relativeFrom="column">
                  <wp:posOffset>3256280</wp:posOffset>
                </wp:positionH>
                <wp:positionV relativeFrom="paragraph">
                  <wp:posOffset>306070</wp:posOffset>
                </wp:positionV>
                <wp:extent cx="0" cy="99695"/>
                <wp:effectExtent l="8890" t="10795" r="10160" b="13335"/>
                <wp:wrapNone/>
                <wp:docPr id="4" name="AutoShape 1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99695"/>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4" o:spid="_x0000_s1042" type="#_x0000_t32" style="width:0;height:7.85pt;margin-top:24.1pt;margin-left:256.4pt;mso-height-percent:0;mso-height-relative:page;mso-width-percent:0;mso-width-relative:page;mso-wrap-distance-bottom:0;mso-wrap-distance-left:9pt;mso-wrap-distance-right:9pt;mso-wrap-distance-top:0;mso-wrap-style:square;position:absolute;visibility:visible;z-index:251673600"/>
            </w:pict>
          </mc:Fallback>
        </mc:AlternateContent>
      </w:r>
      <w:r>
        <w:rPr>
          <w:noProof/>
        </w:rPr>
        <mc:AlternateContent>
          <mc:Choice Requires="wps">
            <w:drawing>
              <wp:anchor distT="0" distB="0" distL="114300" distR="114300" simplePos="0" relativeHeight="251670528" behindDoc="0" locked="0" layoutInCell="1" allowOverlap="1">
                <wp:simplePos x="0" y="0"/>
                <wp:positionH relativeFrom="column">
                  <wp:posOffset>2675255</wp:posOffset>
                </wp:positionH>
                <wp:positionV relativeFrom="paragraph">
                  <wp:posOffset>306070</wp:posOffset>
                </wp:positionV>
                <wp:extent cx="0" cy="99695"/>
                <wp:effectExtent l="8890" t="10795" r="10160" b="13335"/>
                <wp:wrapNone/>
                <wp:docPr id="3" name="AutoShape 1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99695"/>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 o:spid="_x0000_s1043" type="#_x0000_t32" style="width:0;height:7.85pt;margin-top:24.1pt;margin-left:210.65pt;mso-height-percent:0;mso-height-relative:page;mso-width-percent:0;mso-width-relative:page;mso-wrap-distance-bottom:0;mso-wrap-distance-left:9pt;mso-wrap-distance-right:9pt;mso-wrap-distance-top:0;mso-wrap-style:square;position:absolute;visibility:visible;z-index:251671552"/>
            </w:pict>
          </mc:Fallback>
        </mc:AlternateContent>
      </w:r>
      <w:r>
        <w:rPr>
          <w:noProof/>
        </w:rPr>
        <mc:AlternateContent>
          <mc:Choice Requires="wps">
            <w:drawing>
              <wp:anchor distT="0" distB="0" distL="114300" distR="114300" simplePos="0" relativeHeight="251668480" behindDoc="0" locked="0" layoutInCell="1" allowOverlap="1">
                <wp:simplePos x="0" y="0"/>
                <wp:positionH relativeFrom="column">
                  <wp:posOffset>1827530</wp:posOffset>
                </wp:positionH>
                <wp:positionV relativeFrom="paragraph">
                  <wp:posOffset>295910</wp:posOffset>
                </wp:positionV>
                <wp:extent cx="0" cy="99695"/>
                <wp:effectExtent l="8890" t="10160" r="10160" b="13970"/>
                <wp:wrapNone/>
                <wp:docPr id="2" name="AutoShape 1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99695"/>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 o:spid="_x0000_s1044" type="#_x0000_t32" style="width:0;height:7.85pt;margin-top:23.3pt;margin-left:143.9pt;mso-height-percent:0;mso-height-relative:page;mso-width-percent:0;mso-width-relative:page;mso-wrap-distance-bottom:0;mso-wrap-distance-left:9pt;mso-wrap-distance-right:9pt;mso-wrap-distance-top:0;mso-wrap-style:square;position:absolute;visibility:visible;z-index:251669504"/>
            </w:pict>
          </mc:Fallback>
        </mc:AlternateContent>
      </w:r>
      <w:r w:rsidR="00557D2F">
        <w:rPr>
          <w:rFonts w:eastAsia="楷体_GB2312" w:hint="eastAsia"/>
          <w:b/>
          <w:w w:val="80"/>
          <w:szCs w:val="32"/>
        </w:rPr>
        <w:t xml:space="preserve">      </w:t>
      </w:r>
    </w:p>
    <w:p w:rsidR="00BF2DD9" w:rsidP="00A04614">
      <w:pPr>
        <w:adjustRightInd w:val="0"/>
        <w:snapToGrid w:val="0"/>
        <w:spacing w:line="540" w:lineRule="exact"/>
        <w:ind w:firstLine="672" w:firstLineChars="210"/>
        <w:rPr>
          <w:rFonts w:eastAsia="楷体_GB2312"/>
          <w:b/>
          <w:w w:val="80"/>
          <w:szCs w:val="32"/>
        </w:rPr>
      </w:pPr>
    </w:p>
    <w:p w:rsidR="00BF2DD9" w:rsidP="00A04614">
      <w:pPr>
        <w:adjustRightInd w:val="0"/>
        <w:snapToGrid w:val="0"/>
        <w:spacing w:line="540" w:lineRule="exact"/>
        <w:ind w:firstLine="784" w:firstLineChars="245"/>
        <w:rPr>
          <w:rFonts w:eastAsia="楷体_GB2312"/>
          <w:b/>
          <w:w w:val="80"/>
          <w:szCs w:val="32"/>
        </w:rPr>
      </w:pPr>
    </w:p>
    <w:p w:rsidR="00BF2DD9" w:rsidP="00A04614">
      <w:pPr>
        <w:adjustRightInd w:val="0"/>
        <w:snapToGrid w:val="0"/>
        <w:spacing w:line="540" w:lineRule="exact"/>
        <w:ind w:firstLine="784" w:firstLineChars="245"/>
        <w:rPr>
          <w:rFonts w:eastAsia="楷体_GB2312"/>
          <w:b/>
          <w:w w:val="80"/>
          <w:szCs w:val="32"/>
        </w:rPr>
      </w:pPr>
    </w:p>
    <w:p w:rsidR="00BF2DD9" w:rsidP="00A04614">
      <w:pPr>
        <w:adjustRightInd w:val="0"/>
        <w:snapToGrid w:val="0"/>
        <w:spacing w:line="540" w:lineRule="exact"/>
        <w:ind w:firstLine="784" w:firstLineChars="245"/>
        <w:rPr>
          <w:rFonts w:eastAsia="楷体_GB2312"/>
          <w:b/>
          <w:w w:val="80"/>
          <w:szCs w:val="32"/>
        </w:rPr>
      </w:pPr>
    </w:p>
    <w:p w:rsidR="00BF2DD9" w:rsidP="00A04614">
      <w:pPr>
        <w:adjustRightInd w:val="0"/>
        <w:snapToGrid w:val="0"/>
        <w:spacing w:line="540" w:lineRule="exact"/>
        <w:ind w:firstLine="672" w:firstLineChars="210"/>
        <w:rPr>
          <w:rFonts w:eastAsia="楷体_GB2312"/>
          <w:b/>
          <w:szCs w:val="32"/>
        </w:rPr>
      </w:pPr>
    </w:p>
    <w:p w:rsidR="00BF2DD9" w:rsidP="00A04614">
      <w:pPr>
        <w:spacing w:line="600" w:lineRule="exact"/>
        <w:ind w:firstLine="640" w:firstLineChars="200"/>
        <w:rPr>
          <w:szCs w:val="32"/>
        </w:rPr>
      </w:pPr>
      <w:r>
        <w:rPr>
          <w:rFonts w:ascii="仿宋_GB2312" w:hAnsi="仿宋_GB2312" w:cs="仿宋_GB2312" w:hint="eastAsia"/>
          <w:b/>
          <w:bCs/>
          <w:szCs w:val="32"/>
        </w:rPr>
        <w:t>（</w:t>
      </w:r>
      <w:r>
        <w:rPr>
          <w:rFonts w:ascii="仿宋_GB2312" w:hAnsi="仿宋_GB2312" w:cs="仿宋_GB2312" w:hint="eastAsia"/>
          <w:b/>
          <w:bCs/>
          <w:szCs w:val="32"/>
        </w:rPr>
        <w:t>1</w:t>
      </w:r>
      <w:r>
        <w:rPr>
          <w:rFonts w:ascii="仿宋_GB2312" w:hAnsi="仿宋_GB2312" w:cs="仿宋_GB2312" w:hint="eastAsia"/>
          <w:b/>
          <w:bCs/>
          <w:szCs w:val="32"/>
        </w:rPr>
        <w:t>）</w:t>
      </w:r>
      <w:r>
        <w:rPr>
          <w:rFonts w:ascii="仿宋_GB2312" w:hAnsi="仿宋_GB2312" w:cs="仿宋_GB2312" w:hint="eastAsia"/>
          <w:b/>
          <w:bCs/>
          <w:szCs w:val="32"/>
        </w:rPr>
        <w:t>评审表</w:t>
      </w:r>
    </w:p>
    <w:p w:rsidR="00BF2DD9">
      <w:pPr>
        <w:spacing w:line="600" w:lineRule="exact"/>
        <w:ind w:firstLine="640" w:firstLineChars="200"/>
        <w:rPr>
          <w:szCs w:val="32"/>
          <w:shd w:val="pct10" w:color="auto" w:fill="FFFFFF"/>
        </w:rPr>
      </w:pPr>
      <w:r>
        <w:rPr>
          <w:rFonts w:hint="eastAsia"/>
          <w:szCs w:val="32"/>
        </w:rPr>
        <w:t>将所有推荐人选申报材料提交中国气象局后从系统导出。</w:t>
      </w:r>
      <w:r>
        <w:rPr>
          <w:b/>
          <w:szCs w:val="32"/>
          <w:shd w:val="pct10" w:color="auto" w:fill="FFFFFF"/>
        </w:rPr>
        <w:t>文件名：</w:t>
      </w:r>
      <w:r>
        <w:rPr>
          <w:rFonts w:ascii="仿宋_GB2312" w:hAnsi="仿宋_GB2312" w:cs="仿宋_GB2312" w:hint="eastAsia"/>
          <w:b/>
          <w:szCs w:val="32"/>
          <w:shd w:val="pct10" w:color="auto" w:fill="FFFFFF"/>
        </w:rPr>
        <w:t>1</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评审表</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司局级单位简称</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申报人姓名</w:t>
      </w:r>
      <w:r>
        <w:rPr>
          <w:szCs w:val="32"/>
          <w:shd w:val="pct10" w:color="auto" w:fill="FFFFFF"/>
        </w:rPr>
        <w:t>。</w:t>
      </w:r>
    </w:p>
    <w:p w:rsidR="00BF2DD9">
      <w:pPr>
        <w:spacing w:line="600" w:lineRule="exact"/>
        <w:ind w:firstLine="640" w:firstLineChars="200"/>
        <w:rPr>
          <w:rFonts w:ascii="仿宋_GB2312" w:hAnsi="仿宋_GB2312" w:cs="仿宋_GB2312"/>
          <w:szCs w:val="32"/>
        </w:rPr>
      </w:pPr>
      <w:r>
        <w:rPr>
          <w:rFonts w:ascii="仿宋_GB2312" w:hAnsi="仿宋_GB2312" w:cs="仿宋_GB2312" w:hint="eastAsia"/>
          <w:szCs w:val="32"/>
        </w:rPr>
        <w:t>（例：</w:t>
      </w:r>
      <w:r>
        <w:rPr>
          <w:rFonts w:ascii="仿宋_GB2312" w:hAnsi="仿宋_GB2312" w:cs="仿宋_GB2312" w:hint="eastAsia"/>
          <w:szCs w:val="32"/>
        </w:rPr>
        <w:t>1.</w:t>
      </w:r>
      <w:r>
        <w:rPr>
          <w:rFonts w:ascii="仿宋_GB2312" w:hAnsi="仿宋_GB2312" w:cs="仿宋_GB2312" w:hint="eastAsia"/>
          <w:szCs w:val="32"/>
        </w:rPr>
        <w:t>评审表</w:t>
      </w:r>
      <w:r>
        <w:rPr>
          <w:rFonts w:ascii="仿宋_GB2312" w:hAnsi="仿宋_GB2312" w:cs="仿宋_GB2312" w:hint="eastAsia"/>
          <w:szCs w:val="32"/>
        </w:rPr>
        <w:t>-</w:t>
      </w:r>
      <w:r>
        <w:rPr>
          <w:rFonts w:ascii="仿宋_GB2312" w:hAnsi="仿宋_GB2312" w:cs="仿宋_GB2312" w:hint="eastAsia"/>
          <w:szCs w:val="32"/>
        </w:rPr>
        <w:t>北京市局</w:t>
      </w:r>
      <w:r>
        <w:rPr>
          <w:rFonts w:ascii="仿宋_GB2312" w:hAnsi="仿宋_GB2312" w:cs="仿宋_GB2312" w:hint="eastAsia"/>
          <w:szCs w:val="32"/>
        </w:rPr>
        <w:t>-</w:t>
      </w:r>
      <w:r>
        <w:rPr>
          <w:rFonts w:ascii="仿宋_GB2312" w:hAnsi="仿宋_GB2312" w:cs="仿宋_GB2312" w:hint="eastAsia"/>
          <w:szCs w:val="32"/>
        </w:rPr>
        <w:t>×××）</w:t>
      </w:r>
    </w:p>
    <w:p w:rsidR="00BF2DD9" w:rsidP="00A04614">
      <w:pPr>
        <w:widowControl/>
        <w:spacing w:line="600" w:lineRule="exact"/>
        <w:ind w:firstLine="640" w:firstLineChars="200"/>
        <w:jc w:val="left"/>
        <w:rPr>
          <w:rFonts w:ascii="仿宋_GB2312" w:hAnsi="仿宋_GB2312" w:cs="仿宋_GB2312"/>
          <w:b/>
          <w:bCs/>
          <w:szCs w:val="32"/>
          <w:lang w:bidi="ar"/>
        </w:rPr>
      </w:pPr>
      <w:r>
        <w:rPr>
          <w:rFonts w:ascii="仿宋_GB2312" w:hAnsi="仿宋_GB2312" w:cs="仿宋_GB2312" w:hint="eastAsia"/>
          <w:b/>
          <w:bCs/>
          <w:szCs w:val="32"/>
        </w:rPr>
        <w:t>（</w:t>
      </w:r>
      <w:r>
        <w:rPr>
          <w:rFonts w:ascii="仿宋_GB2312" w:hAnsi="仿宋_GB2312" w:cs="仿宋_GB2312" w:hint="eastAsia"/>
          <w:b/>
          <w:bCs/>
          <w:szCs w:val="32"/>
        </w:rPr>
        <w:t>2</w:t>
      </w:r>
      <w:r>
        <w:rPr>
          <w:rFonts w:ascii="仿宋_GB2312" w:hAnsi="仿宋_GB2312" w:cs="仿宋_GB2312" w:hint="eastAsia"/>
          <w:b/>
          <w:bCs/>
          <w:szCs w:val="32"/>
        </w:rPr>
        <w:t>）</w:t>
      </w:r>
      <w:r>
        <w:rPr>
          <w:rFonts w:ascii="仿宋_GB2312" w:hAnsi="仿宋_GB2312" w:cs="仿宋_GB2312" w:hint="eastAsia"/>
          <w:b/>
          <w:bCs/>
          <w:szCs w:val="32"/>
          <w:lang w:bidi="ar"/>
        </w:rPr>
        <w:t>《评审表》中</w:t>
      </w:r>
      <w:r>
        <w:rPr>
          <w:rFonts w:ascii="仿宋_GB2312" w:hAnsi="仿宋_GB2312" w:cs="仿宋_GB2312" w:hint="eastAsia"/>
          <w:b/>
          <w:bCs/>
          <w:szCs w:val="32"/>
          <w:lang w:bidi="ar"/>
        </w:rPr>
        <w:t>单位审核意见部分签字盖章扫描件</w:t>
      </w:r>
    </w:p>
    <w:p w:rsidR="00BF2DD9">
      <w:pPr>
        <w:spacing w:line="600" w:lineRule="exact"/>
        <w:ind w:firstLine="640" w:firstLineChars="200"/>
        <w:rPr>
          <w:rFonts w:ascii="仿宋_GB2312" w:cs="仿宋_GB2312"/>
          <w:szCs w:val="32"/>
          <w:lang w:bidi="ar"/>
        </w:rPr>
      </w:pPr>
      <w:r>
        <w:rPr>
          <w:rFonts w:ascii="仿宋_GB2312" w:cs="仿宋_GB2312" w:hint="eastAsia"/>
          <w:szCs w:val="32"/>
          <w:lang w:bidi="ar"/>
        </w:rPr>
        <w:t>将系统导出的《</w:t>
      </w:r>
      <w:r>
        <w:rPr>
          <w:rFonts w:ascii="仿宋_GB2312" w:cs="仿宋_GB2312" w:hint="eastAsia"/>
          <w:szCs w:val="32"/>
          <w:lang w:bidi="ar"/>
        </w:rPr>
        <w:t>评审表</w:t>
      </w:r>
      <w:r>
        <w:rPr>
          <w:rFonts w:ascii="仿宋_GB2312" w:cs="仿宋_GB2312" w:hint="eastAsia"/>
          <w:szCs w:val="32"/>
          <w:lang w:bidi="ar"/>
        </w:rPr>
        <w:t>》最后一页（单位审核意见栏）打印</w:t>
      </w:r>
      <w:r>
        <w:rPr>
          <w:rFonts w:ascii="仿宋_GB2312" w:cs="仿宋_GB2312" w:hint="eastAsia"/>
          <w:szCs w:val="32"/>
          <w:lang w:bidi="ar"/>
        </w:rPr>
        <w:t>，</w:t>
      </w:r>
      <w:r>
        <w:rPr>
          <w:rFonts w:ascii="仿宋_GB2312" w:cs="仿宋_GB2312" w:hint="eastAsia"/>
          <w:szCs w:val="32"/>
          <w:lang w:bidi="ar"/>
        </w:rPr>
        <w:t>盖章后扫描成</w:t>
      </w:r>
      <w:r>
        <w:rPr>
          <w:rFonts w:ascii="仿宋_GB2312" w:cs="仿宋_GB2312" w:hint="eastAsia"/>
          <w:szCs w:val="32"/>
          <w:lang w:bidi="ar"/>
        </w:rPr>
        <w:t>PDF</w:t>
      </w:r>
      <w:r>
        <w:rPr>
          <w:rFonts w:ascii="仿宋_GB2312" w:cs="仿宋_GB2312" w:hint="eastAsia"/>
          <w:szCs w:val="32"/>
          <w:lang w:bidi="ar"/>
        </w:rPr>
        <w:t>文件</w:t>
      </w:r>
      <w:r>
        <w:rPr>
          <w:rFonts w:ascii="仿宋_GB2312" w:cs="仿宋_GB2312" w:hint="eastAsia"/>
          <w:szCs w:val="32"/>
          <w:lang w:bidi="ar"/>
        </w:rPr>
        <w:t>。</w:t>
      </w:r>
    </w:p>
    <w:p w:rsidR="00BF2DD9" w:rsidP="00A04614">
      <w:pPr>
        <w:spacing w:line="600" w:lineRule="exact"/>
        <w:ind w:firstLine="640" w:firstLineChars="200"/>
        <w:rPr>
          <w:szCs w:val="32"/>
          <w:shd w:val="pct10" w:color="auto" w:fill="FFFFFF"/>
        </w:rPr>
      </w:pPr>
      <w:r>
        <w:rPr>
          <w:b/>
          <w:szCs w:val="32"/>
          <w:shd w:val="pct10" w:color="auto" w:fill="FFFFFF"/>
        </w:rPr>
        <w:t>文件名</w:t>
      </w:r>
      <w:r>
        <w:rPr>
          <w:szCs w:val="32"/>
          <w:shd w:val="pct10" w:color="auto" w:fill="FFFFFF"/>
        </w:rPr>
        <w:t>：</w:t>
      </w:r>
      <w:r>
        <w:rPr>
          <w:rFonts w:ascii="仿宋_GB2312" w:hAnsi="仿宋_GB2312" w:cs="仿宋_GB2312" w:hint="eastAsia"/>
          <w:szCs w:val="32"/>
          <w:shd w:val="pct10" w:color="auto" w:fill="FFFFFF"/>
        </w:rPr>
        <w:t>2.</w:t>
      </w:r>
      <w:r>
        <w:rPr>
          <w:rFonts w:ascii="仿宋_GB2312" w:hAnsi="仿宋_GB2312" w:cs="仿宋_GB2312" w:hint="eastAsia"/>
          <w:szCs w:val="32"/>
          <w:shd w:val="pct10" w:color="auto" w:fill="FFFFFF"/>
        </w:rPr>
        <w:t>单位意见</w:t>
      </w:r>
      <w:r>
        <w:rPr>
          <w:szCs w:val="32"/>
          <w:shd w:val="pct10" w:color="auto" w:fill="FFFFFF"/>
        </w:rPr>
        <w:t>-</w:t>
      </w:r>
      <w:r>
        <w:rPr>
          <w:szCs w:val="32"/>
          <w:shd w:val="pct10" w:color="auto" w:fill="FFFFFF"/>
        </w:rPr>
        <w:t>司局级单位简称</w:t>
      </w:r>
      <w:r>
        <w:rPr>
          <w:szCs w:val="32"/>
          <w:shd w:val="pct10" w:color="auto" w:fill="FFFFFF"/>
        </w:rPr>
        <w:t>-</w:t>
      </w:r>
      <w:r>
        <w:rPr>
          <w:szCs w:val="32"/>
          <w:shd w:val="pct10" w:color="auto" w:fill="FFFFFF"/>
        </w:rPr>
        <w:t>申请人姓名。</w:t>
      </w:r>
    </w:p>
    <w:p w:rsidR="00BF2DD9">
      <w:pPr>
        <w:spacing w:line="600" w:lineRule="exact"/>
        <w:ind w:firstLine="640" w:firstLineChars="200"/>
        <w:rPr>
          <w:rFonts w:ascii="仿宋_GB2312" w:hAnsi="仿宋_GB2312" w:cs="仿宋_GB2312"/>
          <w:szCs w:val="32"/>
        </w:rPr>
      </w:pPr>
      <w:r>
        <w:rPr>
          <w:rFonts w:ascii="仿宋_GB2312" w:hAnsi="仿宋_GB2312" w:cs="仿宋_GB2312" w:hint="eastAsia"/>
          <w:szCs w:val="32"/>
          <w:shd w:val="pct10" w:color="auto" w:fill="FFFFFF"/>
        </w:rPr>
        <w:t>（例：</w:t>
      </w:r>
      <w:r>
        <w:rPr>
          <w:rFonts w:ascii="仿宋_GB2312" w:hAnsi="仿宋_GB2312" w:cs="仿宋_GB2312" w:hint="eastAsia"/>
          <w:szCs w:val="32"/>
          <w:shd w:val="pct10" w:color="auto" w:fill="FFFFFF"/>
        </w:rPr>
        <w:t>2.</w:t>
      </w:r>
      <w:r>
        <w:rPr>
          <w:rFonts w:ascii="仿宋_GB2312" w:hAnsi="仿宋_GB2312" w:cs="仿宋_GB2312" w:hint="eastAsia"/>
          <w:szCs w:val="32"/>
          <w:shd w:val="pct10" w:color="auto" w:fill="FFFFFF"/>
        </w:rPr>
        <w:t>单位意见</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气象中心</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w:t>
      </w:r>
    </w:p>
    <w:p w:rsidR="00A04614" w:rsidP="00A04614">
      <w:pPr>
        <w:numPr>
          <w:ilvl w:val="0"/>
          <w:numId w:val="2"/>
        </w:numPr>
        <w:spacing w:line="600" w:lineRule="exact"/>
        <w:ind w:left="0" w:firstLine="640" w:firstLineChars="200"/>
        <w:rPr>
          <w:rFonts w:ascii="仿宋_GB2312" w:hAnsi="仿宋_GB2312" w:cs="仿宋_GB2312"/>
          <w:b/>
          <w:bCs/>
          <w:szCs w:val="32"/>
        </w:rPr>
      </w:pPr>
      <w:r>
        <w:rPr>
          <w:rFonts w:ascii="仿宋_GB2312" w:hAnsi="仿宋_GB2312" w:cs="仿宋_GB2312" w:hint="eastAsia"/>
          <w:b/>
          <w:bCs/>
          <w:szCs w:val="32"/>
        </w:rPr>
        <w:t>（</w:t>
      </w:r>
      <w:r>
        <w:rPr>
          <w:rFonts w:ascii="仿宋_GB2312" w:hAnsi="仿宋_GB2312" w:cs="仿宋_GB2312" w:hint="eastAsia"/>
          <w:b/>
          <w:bCs/>
          <w:szCs w:val="32"/>
        </w:rPr>
        <w:t>3</w:t>
      </w:r>
      <w:r>
        <w:rPr>
          <w:rFonts w:ascii="仿宋_GB2312" w:hAnsi="仿宋_GB2312" w:cs="仿宋_GB2312" w:hint="eastAsia"/>
          <w:b/>
          <w:bCs/>
          <w:szCs w:val="32"/>
        </w:rPr>
        <w:t>）</w:t>
      </w:r>
      <w:r>
        <w:rPr>
          <w:rFonts w:ascii="仿宋_GB2312" w:hAnsi="仿宋_GB2312" w:cs="仿宋_GB2312" w:hint="eastAsia"/>
          <w:b/>
          <w:bCs/>
          <w:szCs w:val="32"/>
        </w:rPr>
        <w:t>个人技术工作总结</w:t>
      </w:r>
    </w:p>
    <w:p w:rsidR="00BF2DD9" w:rsidP="00A04614">
      <w:pPr>
        <w:adjustRightInd/>
        <w:snapToGrid/>
        <w:spacing w:line="600" w:lineRule="exact"/>
        <w:ind w:firstLine="640" w:firstLineChars="200"/>
        <w:rPr>
          <w:szCs w:val="32"/>
        </w:rPr>
      </w:pPr>
      <w:r>
        <w:rPr>
          <w:rFonts w:ascii="仿宋_GB2312" w:hAnsi="仿宋_GB2312" w:cs="仿宋_GB2312" w:hint="eastAsia"/>
          <w:szCs w:val="32"/>
        </w:rPr>
        <w:t>总结申报人自取得现任职称以来（突出贡献人才、海外高层次人才和急需紧缺人才直接申报人员为近</w:t>
      </w:r>
      <w:r>
        <w:rPr>
          <w:rFonts w:ascii="仿宋_GB2312" w:hAnsi="仿宋_GB2312" w:cs="仿宋_GB2312" w:hint="eastAsia"/>
          <w:szCs w:val="32"/>
        </w:rPr>
        <w:t>5</w:t>
      </w:r>
      <w:r>
        <w:rPr>
          <w:rFonts w:ascii="仿宋_GB2312" w:hAnsi="仿宋_GB2312" w:cs="仿宋_GB2312" w:hint="eastAsia"/>
          <w:szCs w:val="32"/>
        </w:rPr>
        <w:t>年）在气象科技创新、业务服务等方面的主要业绩，特别是要总结凝练能够反映申报人业务技术能力水平的特色或亮点业务技术工作、主要创新成</w:t>
      </w:r>
      <w:r>
        <w:rPr>
          <w:rFonts w:ascii="仿宋_GB2312" w:hAnsi="仿宋_GB2312" w:cs="仿宋_GB2312" w:hint="eastAsia"/>
          <w:szCs w:val="32"/>
        </w:rPr>
        <w:t>果等，并说明在相关业务技术领域所起的推动作用、在业界的影响和评价，以及（或）对气象科技进步和事业发展的贡献。</w:t>
      </w:r>
    </w:p>
    <w:p w:rsidR="00BF2DD9">
      <w:pPr>
        <w:adjustRightInd w:val="0"/>
        <w:snapToGrid w:val="0"/>
        <w:ind w:firstLine="640" w:firstLineChars="200"/>
        <w:rPr>
          <w:rFonts w:ascii="仿宋_GB2312" w:hAnsi="仿宋_GB2312" w:cs="仿宋_GB2312"/>
          <w:szCs w:val="32"/>
        </w:rPr>
      </w:pPr>
      <w:r>
        <w:rPr>
          <w:rFonts w:ascii="仿宋_GB2312" w:hAnsi="仿宋_GB2312" w:cs="仿宋_GB2312" w:hint="eastAsia"/>
          <w:szCs w:val="32"/>
        </w:rPr>
        <w:t>总结篇幅不超过</w:t>
      </w:r>
      <w:r>
        <w:rPr>
          <w:rFonts w:ascii="仿宋_GB2312" w:hAnsi="仿宋_GB2312" w:cs="仿宋_GB2312" w:hint="eastAsia"/>
          <w:szCs w:val="32"/>
        </w:rPr>
        <w:t>2000</w:t>
      </w:r>
      <w:r>
        <w:rPr>
          <w:rFonts w:ascii="仿宋_GB2312" w:hAnsi="仿宋_GB2312" w:cs="仿宋_GB2312" w:hint="eastAsia"/>
          <w:szCs w:val="32"/>
        </w:rPr>
        <w:t>字。题目“</w:t>
      </w:r>
      <w:r>
        <w:rPr>
          <w:rFonts w:ascii="仿宋_GB2312" w:hAnsi="仿宋_GB2312" w:cs="仿宋_GB2312" w:hint="eastAsia"/>
          <w:szCs w:val="32"/>
        </w:rPr>
        <w:t>主要业绩自述</w:t>
      </w:r>
      <w:r>
        <w:rPr>
          <w:rFonts w:ascii="仿宋_GB2312" w:hAnsi="仿宋_GB2312" w:cs="仿宋_GB2312" w:hint="eastAsia"/>
          <w:szCs w:val="32"/>
        </w:rPr>
        <w:t>”使用二号方正小标宋简体，题目下方用三号楷体</w:t>
      </w:r>
      <w:r>
        <w:rPr>
          <w:rFonts w:ascii="仿宋_GB2312" w:hAnsi="仿宋_GB2312" w:cs="仿宋_GB2312" w:hint="eastAsia"/>
          <w:szCs w:val="32"/>
        </w:rPr>
        <w:t>_GB2312</w:t>
      </w:r>
      <w:r>
        <w:rPr>
          <w:rFonts w:ascii="仿宋_GB2312" w:hAnsi="仿宋_GB2312" w:cs="仿宋_GB2312" w:hint="eastAsia"/>
          <w:szCs w:val="32"/>
        </w:rPr>
        <w:t>注明法人单位和姓名。一级标题使用三号黑体，二级标题使用三号楷体</w:t>
      </w:r>
      <w:r>
        <w:rPr>
          <w:rFonts w:ascii="仿宋_GB2312" w:hAnsi="仿宋_GB2312" w:cs="仿宋_GB2312" w:hint="eastAsia"/>
          <w:szCs w:val="32"/>
        </w:rPr>
        <w:t>_GB2312</w:t>
      </w:r>
      <w:r>
        <w:rPr>
          <w:rFonts w:ascii="仿宋_GB2312" w:hAnsi="仿宋_GB2312" w:cs="仿宋_GB2312" w:hint="eastAsia"/>
          <w:szCs w:val="32"/>
        </w:rPr>
        <w:t>。正文</w:t>
      </w:r>
      <w:r>
        <w:rPr>
          <w:rFonts w:ascii="仿宋_GB2312" w:hAnsi="仿宋_GB2312" w:cs="仿宋_GB2312" w:hint="eastAsia"/>
          <w:szCs w:val="32"/>
        </w:rPr>
        <w:t>使用三号仿宋</w:t>
      </w:r>
      <w:r>
        <w:rPr>
          <w:rFonts w:ascii="仿宋_GB2312" w:hAnsi="仿宋_GB2312" w:cs="仿宋_GB2312" w:hint="eastAsia"/>
          <w:szCs w:val="32"/>
        </w:rPr>
        <w:t>_GB2312</w:t>
      </w:r>
      <w:r>
        <w:rPr>
          <w:rFonts w:ascii="仿宋_GB2312" w:hAnsi="仿宋_GB2312" w:cs="仿宋_GB2312" w:hint="eastAsia"/>
          <w:szCs w:val="32"/>
        </w:rPr>
        <w:t>，段落首行缩进</w:t>
      </w:r>
      <w:r>
        <w:rPr>
          <w:rFonts w:ascii="仿宋_GB2312" w:hAnsi="仿宋_GB2312" w:cs="仿宋_GB2312" w:hint="eastAsia"/>
          <w:szCs w:val="32"/>
        </w:rPr>
        <w:t>2</w:t>
      </w:r>
      <w:r>
        <w:rPr>
          <w:rFonts w:ascii="仿宋_GB2312" w:hAnsi="仿宋_GB2312" w:cs="仿宋_GB2312" w:hint="eastAsia"/>
          <w:szCs w:val="32"/>
        </w:rPr>
        <w:t>个字符，行间距设置为</w:t>
      </w:r>
      <w:r>
        <w:rPr>
          <w:rFonts w:ascii="仿宋_GB2312" w:hAnsi="仿宋_GB2312" w:cs="仿宋_GB2312" w:hint="eastAsia"/>
          <w:szCs w:val="32"/>
        </w:rPr>
        <w:t>2</w:t>
      </w:r>
      <w:r>
        <w:rPr>
          <w:rFonts w:ascii="仿宋_GB2312" w:hAnsi="仿宋_GB2312" w:cs="仿宋_GB2312" w:hint="eastAsia"/>
          <w:szCs w:val="32"/>
        </w:rPr>
        <w:t>9</w:t>
      </w:r>
      <w:r>
        <w:rPr>
          <w:rFonts w:ascii="仿宋_GB2312" w:hAnsi="仿宋_GB2312" w:cs="仿宋_GB2312" w:hint="eastAsia"/>
          <w:szCs w:val="32"/>
        </w:rPr>
        <w:t>磅。</w:t>
      </w:r>
    </w:p>
    <w:p w:rsidR="00BF2DD9" w:rsidRPr="00A04614" w:rsidP="00A04614">
      <w:pPr>
        <w:numPr>
          <w:ilvl w:val="0"/>
          <w:numId w:val="2"/>
        </w:numPr>
        <w:adjustRightInd w:val="0"/>
        <w:snapToGrid w:val="0"/>
        <w:spacing w:line="600" w:lineRule="exact"/>
        <w:ind w:left="0" w:firstLine="640" w:firstLineChars="200"/>
        <w:rPr>
          <w:rFonts w:ascii="仿宋_GB2312" w:hAnsi="仿宋_GB2312" w:cs="仿宋_GB2312"/>
          <w:szCs w:val="32"/>
          <w:shd w:val="pct10" w:color="auto" w:fill="FFFFFF"/>
        </w:rPr>
      </w:pPr>
      <w:r w:rsidRPr="00A04614">
        <w:rPr>
          <w:rFonts w:ascii="仿宋_GB2312" w:hAnsi="仿宋_GB2312" w:cs="仿宋_GB2312" w:hint="eastAsia"/>
          <w:b/>
          <w:szCs w:val="32"/>
          <w:shd w:val="pct10" w:color="auto" w:fill="FFFFFF"/>
        </w:rPr>
        <w:t>文件名</w:t>
      </w:r>
      <w:r w:rsidRPr="00A04614">
        <w:rPr>
          <w:rFonts w:ascii="仿宋_GB2312" w:hAnsi="仿宋_GB2312" w:cs="仿宋_GB2312" w:hint="eastAsia"/>
          <w:szCs w:val="32"/>
          <w:shd w:val="pct10" w:color="auto" w:fill="FFFFFF"/>
        </w:rPr>
        <w:t>：</w:t>
      </w:r>
      <w:r w:rsidRPr="00A04614">
        <w:rPr>
          <w:rFonts w:ascii="仿宋_GB2312" w:hAnsi="仿宋_GB2312" w:cs="仿宋_GB2312" w:hint="eastAsia"/>
          <w:szCs w:val="32"/>
          <w:shd w:val="pct10" w:color="auto" w:fill="FFFFFF"/>
        </w:rPr>
        <w:t>3.</w:t>
      </w:r>
      <w:r w:rsidRPr="00A04614" w:rsidR="00A04614">
        <w:rPr>
          <w:rFonts w:ascii="仿宋_GB2312" w:hAnsi="仿宋_GB2312" w:cs="仿宋_GB2312" w:hint="eastAsia"/>
          <w:b/>
          <w:bCs/>
          <w:szCs w:val="32"/>
        </w:rPr>
        <w:t xml:space="preserve"> </w:t>
      </w:r>
      <w:r w:rsidRPr="00A04614" w:rsidR="00A04614">
        <w:rPr>
          <w:rFonts w:ascii="仿宋_GB2312" w:hAnsi="仿宋_GB2312" w:cs="仿宋_GB2312" w:hint="eastAsia"/>
          <w:b w:val="0"/>
          <w:bCs/>
          <w:szCs w:val="32"/>
        </w:rPr>
        <w:t>个人技术工作总结</w:t>
      </w:r>
      <w:r w:rsidRPr="00A04614">
        <w:rPr>
          <w:rFonts w:ascii="仿宋_GB2312" w:hAnsi="仿宋_GB2312" w:cs="仿宋_GB2312" w:hint="eastAsia"/>
          <w:szCs w:val="32"/>
          <w:shd w:val="pct10" w:color="auto" w:fill="FFFFFF"/>
        </w:rPr>
        <w:t>-</w:t>
      </w:r>
      <w:r w:rsidRPr="00A04614">
        <w:rPr>
          <w:rFonts w:ascii="仿宋_GB2312" w:hAnsi="仿宋_GB2312" w:cs="仿宋_GB2312" w:hint="eastAsia"/>
          <w:szCs w:val="32"/>
          <w:shd w:val="pct10" w:color="auto" w:fill="FFFFFF"/>
        </w:rPr>
        <w:t>司局级单位简称</w:t>
      </w:r>
      <w:r w:rsidRPr="00A04614">
        <w:rPr>
          <w:rFonts w:ascii="仿宋_GB2312" w:hAnsi="仿宋_GB2312" w:cs="仿宋_GB2312" w:hint="eastAsia"/>
          <w:szCs w:val="32"/>
          <w:shd w:val="pct10" w:color="auto" w:fill="FFFFFF"/>
        </w:rPr>
        <w:t>-</w:t>
      </w:r>
      <w:r w:rsidRPr="00A04614">
        <w:rPr>
          <w:rFonts w:ascii="仿宋_GB2312" w:hAnsi="仿宋_GB2312" w:cs="仿宋_GB2312" w:hint="eastAsia"/>
          <w:szCs w:val="32"/>
          <w:shd w:val="pct10" w:color="auto" w:fill="FFFFFF"/>
        </w:rPr>
        <w:t>申报人姓名。</w:t>
      </w:r>
    </w:p>
    <w:p w:rsidR="00BF2DD9">
      <w:pPr>
        <w:adjustRightInd w:val="0"/>
        <w:snapToGrid w:val="0"/>
        <w:ind w:firstLine="640" w:firstLineChars="200"/>
        <w:rPr>
          <w:rFonts w:ascii="仿宋_GB2312" w:hAnsi="仿宋_GB2312" w:cs="仿宋_GB2312"/>
          <w:szCs w:val="32"/>
        </w:rPr>
      </w:pPr>
      <w:r>
        <w:rPr>
          <w:rFonts w:ascii="仿宋_GB2312" w:hAnsi="仿宋_GB2312" w:cs="仿宋_GB2312" w:hint="eastAsia"/>
          <w:szCs w:val="32"/>
        </w:rPr>
        <w:t>（例：</w:t>
      </w:r>
      <w:r>
        <w:rPr>
          <w:rFonts w:ascii="仿宋_GB2312" w:hAnsi="仿宋_GB2312" w:cs="仿宋_GB2312" w:hint="eastAsia"/>
          <w:szCs w:val="32"/>
        </w:rPr>
        <w:t>3.</w:t>
      </w:r>
      <w:r w:rsidRPr="00A04614" w:rsidR="00A04614">
        <w:rPr>
          <w:rFonts w:ascii="仿宋_GB2312" w:hAnsi="仿宋_GB2312" w:cs="仿宋_GB2312" w:hint="eastAsia"/>
          <w:bCs/>
          <w:szCs w:val="32"/>
        </w:rPr>
        <w:t xml:space="preserve"> </w:t>
      </w:r>
      <w:r w:rsidRPr="00C06245" w:rsidR="00A04614">
        <w:rPr>
          <w:rFonts w:ascii="仿宋_GB2312" w:hAnsi="仿宋_GB2312" w:cs="仿宋_GB2312" w:hint="eastAsia"/>
          <w:bCs/>
          <w:szCs w:val="32"/>
        </w:rPr>
        <w:t>个人技术工作总结</w:t>
      </w:r>
      <w:r>
        <w:rPr>
          <w:rFonts w:ascii="仿宋_GB2312" w:hAnsi="仿宋_GB2312" w:cs="仿宋_GB2312" w:hint="eastAsia"/>
          <w:szCs w:val="32"/>
        </w:rPr>
        <w:t>-</w:t>
      </w:r>
      <w:r>
        <w:rPr>
          <w:rFonts w:ascii="仿宋_GB2312" w:hAnsi="仿宋_GB2312" w:cs="仿宋_GB2312" w:hint="eastAsia"/>
          <w:szCs w:val="32"/>
        </w:rPr>
        <w:t>天津</w:t>
      </w:r>
      <w:r>
        <w:rPr>
          <w:rFonts w:ascii="仿宋_GB2312" w:hAnsi="仿宋_GB2312" w:cs="仿宋_GB2312" w:hint="eastAsia"/>
          <w:szCs w:val="32"/>
        </w:rPr>
        <w:t>市局</w:t>
      </w:r>
      <w:r>
        <w:rPr>
          <w:rFonts w:ascii="仿宋_GB2312" w:hAnsi="仿宋_GB2312" w:cs="仿宋_GB2312" w:hint="eastAsia"/>
          <w:szCs w:val="32"/>
        </w:rPr>
        <w:t>-</w:t>
      </w:r>
      <w:r>
        <w:rPr>
          <w:rFonts w:ascii="仿宋_GB2312" w:hAnsi="仿宋_GB2312" w:cs="仿宋_GB2312" w:hint="eastAsia"/>
          <w:szCs w:val="32"/>
        </w:rPr>
        <w:t>×××）</w:t>
      </w:r>
    </w:p>
    <w:p w:rsidR="00BF2DD9" w:rsidP="00A04614">
      <w:pPr>
        <w:adjustRightInd w:val="0"/>
        <w:snapToGrid w:val="0"/>
        <w:ind w:firstLine="640" w:firstLineChars="200"/>
        <w:rPr>
          <w:rFonts w:ascii="仿宋_GB2312" w:hAnsi="仿宋_GB2312" w:cs="仿宋_GB2312"/>
          <w:b/>
          <w:bCs/>
          <w:szCs w:val="32"/>
        </w:rPr>
      </w:pPr>
      <w:r>
        <w:rPr>
          <w:rFonts w:ascii="仿宋_GB2312" w:hAnsi="仿宋_GB2312" w:cs="仿宋_GB2312" w:hint="eastAsia"/>
          <w:b/>
          <w:bCs/>
          <w:szCs w:val="32"/>
        </w:rPr>
        <w:t>（</w:t>
      </w:r>
      <w:r>
        <w:rPr>
          <w:rFonts w:ascii="仿宋_GB2312" w:hAnsi="仿宋_GB2312" w:cs="仿宋_GB2312" w:hint="eastAsia"/>
          <w:b/>
          <w:bCs/>
          <w:szCs w:val="32"/>
        </w:rPr>
        <w:t>4</w:t>
      </w:r>
      <w:r>
        <w:rPr>
          <w:rFonts w:ascii="仿宋_GB2312" w:hAnsi="仿宋_GB2312" w:cs="仿宋_GB2312" w:hint="eastAsia"/>
          <w:b/>
          <w:bCs/>
          <w:szCs w:val="32"/>
        </w:rPr>
        <w:t>）个人工作亮点</w:t>
      </w:r>
      <w:r>
        <w:rPr>
          <w:rFonts w:ascii="仿宋_GB2312" w:hAnsi="仿宋_GB2312" w:cs="仿宋_GB2312" w:hint="eastAsia"/>
          <w:b/>
          <w:bCs/>
          <w:szCs w:val="32"/>
        </w:rPr>
        <w:t>（</w:t>
      </w:r>
      <w:r>
        <w:rPr>
          <w:rFonts w:ascii="仿宋_GB2312" w:hAnsi="仿宋_GB2312" w:cs="仿宋_GB2312" w:hint="eastAsia"/>
          <w:b/>
          <w:bCs/>
          <w:szCs w:val="32"/>
        </w:rPr>
        <w:t>.mp4</w:t>
      </w:r>
      <w:r>
        <w:rPr>
          <w:rFonts w:ascii="仿宋_GB2312" w:hAnsi="仿宋_GB2312" w:cs="仿宋_GB2312" w:hint="eastAsia"/>
          <w:b/>
          <w:bCs/>
          <w:szCs w:val="32"/>
        </w:rPr>
        <w:t>文件</w:t>
      </w:r>
      <w:r>
        <w:rPr>
          <w:rFonts w:ascii="仿宋_GB2312" w:hAnsi="仿宋_GB2312" w:cs="仿宋_GB2312" w:hint="eastAsia"/>
          <w:b/>
          <w:bCs/>
          <w:szCs w:val="32"/>
        </w:rPr>
        <w:t>）</w:t>
      </w:r>
      <w:r>
        <w:rPr>
          <w:rFonts w:ascii="仿宋_GB2312" w:hAnsi="仿宋_GB2312" w:cs="仿宋_GB2312" w:hint="eastAsia"/>
          <w:b/>
          <w:bCs/>
          <w:szCs w:val="32"/>
        </w:rPr>
        <w:t>。</w:t>
      </w:r>
    </w:p>
    <w:p w:rsidR="00BF2DD9">
      <w:pPr>
        <w:adjustRightInd w:val="0"/>
        <w:snapToGrid w:val="0"/>
        <w:spacing w:line="540" w:lineRule="exact"/>
        <w:ind w:firstLine="640" w:firstLineChars="200"/>
        <w:rPr>
          <w:rFonts w:ascii="仿宋_GB2312" w:hAnsi="仿宋_GB2312" w:cs="仿宋_GB2312"/>
          <w:szCs w:val="32"/>
        </w:rPr>
      </w:pPr>
      <w:r>
        <w:rPr>
          <w:rFonts w:ascii="仿宋_GB2312" w:hAnsi="仿宋_GB2312" w:cs="仿宋_GB2312" w:hint="eastAsia"/>
          <w:szCs w:val="32"/>
        </w:rPr>
        <w:t>个人工作亮点演示采取</w:t>
      </w:r>
      <w:r>
        <w:rPr>
          <w:rFonts w:ascii="仿宋_GB2312" w:hAnsi="仿宋_GB2312" w:cs="仿宋_GB2312" w:hint="eastAsia"/>
          <w:szCs w:val="32"/>
        </w:rPr>
        <w:t>PPT</w:t>
      </w:r>
      <w:r>
        <w:rPr>
          <w:rFonts w:ascii="仿宋_GB2312" w:hAnsi="仿宋_GB2312" w:cs="仿宋_GB2312" w:hint="eastAsia"/>
          <w:szCs w:val="32"/>
        </w:rPr>
        <w:t>录制文件形式，为</w:t>
      </w:r>
      <w:r>
        <w:rPr>
          <w:rFonts w:ascii="仿宋_GB2312" w:hAnsi="仿宋_GB2312" w:cs="仿宋_GB2312" w:hint="eastAsia"/>
          <w:szCs w:val="32"/>
        </w:rPr>
        <w:t>.mp4</w:t>
      </w:r>
      <w:r>
        <w:rPr>
          <w:rFonts w:ascii="仿宋_GB2312" w:hAnsi="仿宋_GB2312" w:cs="仿宋_GB2312" w:hint="eastAsia"/>
          <w:szCs w:val="32"/>
        </w:rPr>
        <w:t>格式。推荐人选在放映</w:t>
      </w:r>
      <w:r>
        <w:rPr>
          <w:rFonts w:ascii="仿宋_GB2312" w:hAnsi="仿宋_GB2312" w:cs="仿宋_GB2312" w:hint="eastAsia"/>
          <w:szCs w:val="32"/>
        </w:rPr>
        <w:t>PPT</w:t>
      </w:r>
      <w:r>
        <w:rPr>
          <w:rFonts w:ascii="仿宋_GB2312" w:hAnsi="仿宋_GB2312" w:cs="仿宋_GB2312" w:hint="eastAsia"/>
          <w:szCs w:val="32"/>
        </w:rPr>
        <w:t>的同时对本人的工作亮点进行介绍，录制成带音频的</w:t>
      </w:r>
      <w:r>
        <w:rPr>
          <w:rFonts w:ascii="仿宋_GB2312" w:hAnsi="仿宋_GB2312" w:cs="仿宋_GB2312" w:hint="eastAsia"/>
          <w:szCs w:val="32"/>
        </w:rPr>
        <w:t>.mp4</w:t>
      </w:r>
      <w:r>
        <w:rPr>
          <w:rFonts w:ascii="仿宋_GB2312" w:hAnsi="仿宋_GB2312" w:cs="仿宋_GB2312" w:hint="eastAsia"/>
          <w:szCs w:val="32"/>
        </w:rPr>
        <w:t>格式文件（具体详见录制说明）。</w:t>
      </w:r>
      <w:r>
        <w:rPr>
          <w:rFonts w:ascii="仿宋_GB2312" w:hAnsi="仿宋_GB2312" w:cs="仿宋_GB2312" w:hint="eastAsia"/>
          <w:szCs w:val="32"/>
        </w:rPr>
        <w:t>PPT</w:t>
      </w:r>
      <w:r>
        <w:rPr>
          <w:rFonts w:ascii="仿宋_GB2312" w:hAnsi="仿宋_GB2312" w:cs="仿宋_GB2312" w:hint="eastAsia"/>
          <w:szCs w:val="32"/>
        </w:rPr>
        <w:t>文件建议不超过</w:t>
      </w:r>
      <w:r>
        <w:rPr>
          <w:rFonts w:ascii="仿宋_GB2312" w:hAnsi="仿宋_GB2312" w:cs="仿宋_GB2312" w:hint="eastAsia"/>
          <w:szCs w:val="32"/>
        </w:rPr>
        <w:t>12</w:t>
      </w:r>
      <w:r>
        <w:rPr>
          <w:rFonts w:ascii="仿宋_GB2312" w:hAnsi="仿宋_GB2312" w:cs="仿宋_GB2312" w:hint="eastAsia"/>
          <w:szCs w:val="32"/>
        </w:rPr>
        <w:t>张，音频为推荐人选本人普通话介绍，正常语速陈述。文件时长</w:t>
      </w:r>
      <w:r>
        <w:rPr>
          <w:rFonts w:ascii="仿宋_GB2312" w:hAnsi="仿宋_GB2312" w:cs="仿宋_GB2312" w:hint="eastAsia"/>
          <w:b/>
          <w:bCs/>
          <w:szCs w:val="32"/>
        </w:rPr>
        <w:t>不超过</w:t>
      </w:r>
      <w:r>
        <w:rPr>
          <w:rFonts w:ascii="仿宋_GB2312" w:hAnsi="仿宋_GB2312" w:cs="仿宋_GB2312" w:hint="eastAsia"/>
          <w:b/>
          <w:bCs/>
          <w:szCs w:val="32"/>
        </w:rPr>
        <w:t>3</w:t>
      </w:r>
      <w:r>
        <w:rPr>
          <w:rFonts w:ascii="仿宋_GB2312" w:hAnsi="仿宋_GB2312" w:cs="仿宋_GB2312" w:hint="eastAsia"/>
          <w:b/>
          <w:bCs/>
          <w:szCs w:val="32"/>
        </w:rPr>
        <w:t>分钟</w:t>
      </w:r>
      <w:r>
        <w:rPr>
          <w:rFonts w:ascii="仿宋_GB2312" w:hAnsi="仿宋_GB2312" w:cs="仿宋_GB2312" w:hint="eastAsia"/>
          <w:szCs w:val="32"/>
        </w:rPr>
        <w:t>，超过</w:t>
      </w:r>
      <w:r>
        <w:rPr>
          <w:rFonts w:ascii="仿宋_GB2312" w:hAnsi="仿宋_GB2312" w:cs="仿宋_GB2312" w:hint="eastAsia"/>
          <w:szCs w:val="32"/>
        </w:rPr>
        <w:t>3</w:t>
      </w:r>
      <w:r>
        <w:rPr>
          <w:rFonts w:ascii="仿宋_GB2312" w:hAnsi="仿宋_GB2312" w:cs="仿宋_GB2312" w:hint="eastAsia"/>
          <w:szCs w:val="32"/>
        </w:rPr>
        <w:t>分钟</w:t>
      </w:r>
      <w:r>
        <w:rPr>
          <w:rFonts w:ascii="仿宋_GB2312" w:hAnsi="仿宋_GB2312" w:cs="仿宋_GB2312" w:hint="eastAsia"/>
          <w:b/>
          <w:bCs/>
          <w:szCs w:val="32"/>
        </w:rPr>
        <w:t>不予接收</w:t>
      </w:r>
      <w:r>
        <w:rPr>
          <w:rFonts w:ascii="仿宋_GB2312" w:hAnsi="仿宋_GB2312" w:cs="仿宋_GB2312" w:hint="eastAsia"/>
          <w:szCs w:val="32"/>
        </w:rPr>
        <w:t>。</w:t>
      </w:r>
    </w:p>
    <w:p w:rsidR="00BF2DD9" w:rsidP="00A04614">
      <w:pPr>
        <w:adjustRightInd w:val="0"/>
        <w:snapToGrid w:val="0"/>
        <w:spacing w:line="540" w:lineRule="exact"/>
        <w:ind w:firstLine="640" w:firstLineChars="200"/>
        <w:rPr>
          <w:rFonts w:ascii="仿宋_GB2312" w:hAnsi="仿宋_GB2312" w:cs="仿宋_GB2312"/>
          <w:szCs w:val="32"/>
          <w:shd w:val="pct10" w:color="auto" w:fill="FFFFFF"/>
        </w:rPr>
      </w:pPr>
      <w:r>
        <w:rPr>
          <w:rFonts w:ascii="仿宋_GB2312" w:hAnsi="仿宋_GB2312" w:cs="仿宋_GB2312" w:hint="eastAsia"/>
          <w:b/>
          <w:szCs w:val="32"/>
          <w:shd w:val="pct10" w:color="auto" w:fill="FFFFFF"/>
        </w:rPr>
        <w:t>文件名</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4.</w:t>
      </w:r>
      <w:r>
        <w:rPr>
          <w:rFonts w:ascii="仿宋_GB2312" w:hAnsi="仿宋_GB2312" w:cs="仿宋_GB2312" w:hint="eastAsia"/>
          <w:szCs w:val="32"/>
          <w:shd w:val="pct10" w:color="auto" w:fill="FFFFFF"/>
        </w:rPr>
        <w:t>工作亮点</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司局级单位简称</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推荐人选姓名。</w:t>
      </w:r>
    </w:p>
    <w:p w:rsidR="00BF2DD9">
      <w:pPr>
        <w:adjustRightInd w:val="0"/>
        <w:snapToGrid w:val="0"/>
        <w:spacing w:line="540" w:lineRule="exact"/>
        <w:ind w:firstLine="640" w:firstLineChars="200"/>
        <w:rPr>
          <w:rFonts w:ascii="仿宋_GB2312" w:hAnsi="仿宋_GB2312" w:cs="仿宋_GB2312"/>
          <w:szCs w:val="32"/>
        </w:rPr>
      </w:pPr>
      <w:r>
        <w:rPr>
          <w:rFonts w:ascii="仿宋_GB2312" w:hAnsi="仿宋_GB2312" w:cs="仿宋_GB2312" w:hint="eastAsia"/>
          <w:szCs w:val="32"/>
          <w:shd w:val="pct10" w:color="auto" w:fill="FFFFFF"/>
        </w:rPr>
        <w:t>（例：</w:t>
      </w:r>
      <w:r>
        <w:rPr>
          <w:rFonts w:ascii="仿宋_GB2312" w:hAnsi="仿宋_GB2312" w:cs="仿宋_GB2312" w:hint="eastAsia"/>
          <w:szCs w:val="32"/>
          <w:shd w:val="pct10" w:color="auto" w:fill="FFFFFF"/>
        </w:rPr>
        <w:t>4.</w:t>
      </w:r>
      <w:r>
        <w:rPr>
          <w:rFonts w:ascii="仿宋_GB2312" w:hAnsi="仿宋_GB2312" w:cs="仿宋_GB2312" w:hint="eastAsia"/>
          <w:szCs w:val="32"/>
          <w:shd w:val="pct10" w:color="auto" w:fill="FFFFFF"/>
        </w:rPr>
        <w:t>工作亮点</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气候中心</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w:t>
      </w:r>
    </w:p>
    <w:p w:rsidR="00A04614" w:rsidP="00A04614">
      <w:pPr>
        <w:adjustRightInd w:val="0"/>
        <w:snapToGrid w:val="0"/>
        <w:spacing w:line="540" w:lineRule="exact"/>
        <w:ind w:firstLine="640" w:firstLineChars="200"/>
        <w:rPr>
          <w:rFonts w:ascii="仿宋_GB2312" w:hAnsi="仿宋_GB2312" w:cs="仿宋_GB2312"/>
          <w:szCs w:val="32"/>
        </w:rPr>
      </w:pPr>
      <w:r>
        <w:rPr>
          <w:rFonts w:ascii="仿宋_GB2312" w:hAnsi="仿宋_GB2312" w:cs="仿宋_GB2312" w:hint="eastAsia"/>
          <w:b/>
          <w:szCs w:val="32"/>
        </w:rPr>
        <w:t>（</w:t>
      </w:r>
      <w:r>
        <w:rPr>
          <w:rFonts w:ascii="仿宋_GB2312" w:hAnsi="仿宋_GB2312" w:cs="仿宋_GB2312" w:hint="eastAsia"/>
          <w:b/>
          <w:szCs w:val="32"/>
        </w:rPr>
        <w:t>5</w:t>
      </w:r>
      <w:r>
        <w:rPr>
          <w:rFonts w:ascii="仿宋_GB2312" w:hAnsi="仿宋_GB2312" w:cs="仿宋_GB2312" w:hint="eastAsia"/>
          <w:b/>
          <w:szCs w:val="32"/>
        </w:rPr>
        <w:t>）</w:t>
      </w:r>
      <w:r>
        <w:rPr>
          <w:rFonts w:ascii="仿宋_GB2312" w:hAnsi="仿宋_GB2312" w:cs="仿宋_GB2312" w:hint="eastAsia"/>
          <w:b/>
          <w:szCs w:val="32"/>
        </w:rPr>
        <w:t>业绩成果材料</w:t>
      </w:r>
      <w:r>
        <w:rPr>
          <w:rFonts w:ascii="仿宋_GB2312" w:hAnsi="仿宋_GB2312" w:cs="仿宋_GB2312" w:hint="eastAsia"/>
          <w:b/>
          <w:szCs w:val="32"/>
        </w:rPr>
        <w:t>和</w:t>
      </w:r>
      <w:r>
        <w:rPr>
          <w:rFonts w:ascii="仿宋_GB2312" w:hAnsi="仿宋_GB2312" w:cs="仿宋_GB2312" w:hint="eastAsia"/>
          <w:b/>
          <w:bCs/>
          <w:szCs w:val="32"/>
        </w:rPr>
        <w:t>代表性成果材料</w:t>
      </w:r>
    </w:p>
    <w:p w:rsidR="00BF2DD9">
      <w:pPr>
        <w:adjustRightInd w:val="0"/>
        <w:snapToGrid w:val="0"/>
        <w:ind w:firstLine="640" w:firstLineChars="200"/>
        <w:rPr>
          <w:rFonts w:ascii="仿宋_GB2312" w:hAnsi="仿宋_GB2312" w:cs="仿宋_GB2312"/>
          <w:szCs w:val="32"/>
        </w:rPr>
      </w:pPr>
      <w:r>
        <w:rPr>
          <w:rFonts w:ascii="仿宋_GB2312" w:hAnsi="仿宋_GB2312" w:cs="仿宋_GB2312" w:hint="eastAsia"/>
          <w:szCs w:val="32"/>
        </w:rPr>
        <w:t>由人才评审系统直接导出即可</w:t>
      </w:r>
      <w:r>
        <w:rPr>
          <w:rFonts w:ascii="仿宋_GB2312" w:hAnsi="仿宋_GB2312" w:cs="仿宋_GB2312" w:hint="eastAsia"/>
          <w:szCs w:val="32"/>
        </w:rPr>
        <w:t>。</w:t>
      </w:r>
    </w:p>
    <w:p w:rsidR="00BF2DD9" w:rsidP="00A04614">
      <w:pPr>
        <w:adjustRightInd w:val="0"/>
        <w:snapToGrid w:val="0"/>
        <w:spacing w:line="540" w:lineRule="exact"/>
        <w:ind w:firstLine="640" w:firstLineChars="200"/>
        <w:rPr>
          <w:rFonts w:ascii="仿宋_GB2312" w:hAnsi="仿宋_GB2312" w:cs="仿宋_GB2312"/>
          <w:szCs w:val="32"/>
          <w:shd w:val="pct10" w:color="auto" w:fill="FFFFFF"/>
        </w:rPr>
      </w:pPr>
      <w:r>
        <w:rPr>
          <w:rFonts w:ascii="仿宋_GB2312" w:hAnsi="仿宋_GB2312" w:cs="仿宋_GB2312" w:hint="eastAsia"/>
          <w:b/>
          <w:szCs w:val="32"/>
          <w:shd w:val="pct10" w:color="auto" w:fill="FFFFFF"/>
        </w:rPr>
        <w:t>文件名</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5.</w:t>
      </w:r>
      <w:r>
        <w:rPr>
          <w:rFonts w:ascii="仿宋_GB2312" w:hAnsi="仿宋_GB2312" w:cs="仿宋_GB2312" w:hint="eastAsia"/>
          <w:szCs w:val="32"/>
          <w:shd w:val="pct10" w:color="auto" w:fill="FFFFFF"/>
        </w:rPr>
        <w:t>业绩成果</w:t>
      </w:r>
      <w:r w:rsidR="00A04614">
        <w:rPr>
          <w:rFonts w:ascii="仿宋_GB2312" w:hAnsi="仿宋_GB2312" w:cs="仿宋_GB2312" w:hint="eastAsia"/>
          <w:szCs w:val="32"/>
          <w:shd w:val="pct10" w:color="auto" w:fill="FFFFFF"/>
        </w:rPr>
        <w:t>材料</w:t>
      </w:r>
      <w:r w:rsidRPr="00A04614" w:rsidR="00A04614">
        <w:rPr>
          <w:rFonts w:ascii="仿宋_GB2312" w:hAnsi="仿宋_GB2312" w:cs="仿宋_GB2312" w:hint="eastAsia"/>
          <w:b w:val="0"/>
          <w:szCs w:val="32"/>
          <w:shd w:val="pct10" w:color="auto" w:fill="FFFFFF"/>
        </w:rPr>
        <w:t>和代表性成果材料</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司局级单位简称</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推荐人选姓名。</w:t>
      </w:r>
    </w:p>
    <w:p w:rsidR="00BF2DD9">
      <w:pPr>
        <w:adjustRightInd w:val="0"/>
        <w:snapToGrid w:val="0"/>
        <w:spacing w:line="540" w:lineRule="exact"/>
        <w:ind w:firstLine="640" w:firstLineChars="200"/>
        <w:rPr>
          <w:rFonts w:ascii="仿宋_GB2312" w:hAnsi="仿宋_GB2312" w:cs="仿宋_GB2312"/>
          <w:szCs w:val="32"/>
          <w:shd w:val="pct10" w:color="auto" w:fill="FFFFFF"/>
        </w:rPr>
      </w:pPr>
      <w:r>
        <w:rPr>
          <w:rFonts w:ascii="仿宋_GB2312" w:hAnsi="仿宋_GB2312" w:cs="仿宋_GB2312" w:hint="eastAsia"/>
          <w:szCs w:val="32"/>
          <w:shd w:val="pct10" w:color="auto" w:fill="FFFFFF"/>
        </w:rPr>
        <w:t>（例：</w:t>
      </w:r>
      <w:r>
        <w:rPr>
          <w:rFonts w:ascii="仿宋_GB2312" w:hAnsi="仿宋_GB2312" w:cs="仿宋_GB2312" w:hint="eastAsia"/>
          <w:szCs w:val="32"/>
          <w:shd w:val="pct10" w:color="auto" w:fill="FFFFFF"/>
        </w:rPr>
        <w:t>5.</w:t>
      </w:r>
      <w:r>
        <w:rPr>
          <w:rFonts w:ascii="仿宋_GB2312" w:hAnsi="仿宋_GB2312" w:cs="仿宋_GB2312" w:hint="eastAsia"/>
          <w:szCs w:val="32"/>
          <w:shd w:val="pct10" w:color="auto" w:fill="FFFFFF"/>
        </w:rPr>
        <w:t>业绩成果</w:t>
      </w:r>
      <w:r w:rsidR="00A04614">
        <w:rPr>
          <w:rFonts w:ascii="仿宋_GB2312" w:hAnsi="仿宋_GB2312" w:cs="仿宋_GB2312" w:hint="eastAsia"/>
          <w:szCs w:val="32"/>
          <w:shd w:val="pct10" w:color="auto" w:fill="FFFFFF"/>
        </w:rPr>
        <w:t>材料</w:t>
      </w:r>
      <w:r w:rsidRPr="00A04614" w:rsidR="00A04614">
        <w:rPr>
          <w:rFonts w:ascii="仿宋_GB2312" w:hAnsi="仿宋_GB2312" w:cs="仿宋_GB2312" w:hint="eastAsia"/>
          <w:b w:val="0"/>
          <w:szCs w:val="32"/>
          <w:shd w:val="pct10" w:color="auto" w:fill="FFFFFF"/>
        </w:rPr>
        <w:t>和代表性成果材料</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河北省</w:t>
      </w:r>
      <w:r>
        <w:rPr>
          <w:rFonts w:ascii="仿宋_GB2312" w:hAnsi="仿宋_GB2312" w:cs="仿宋_GB2312" w:hint="eastAsia"/>
          <w:szCs w:val="32"/>
          <w:shd w:val="pct10" w:color="auto" w:fill="FFFFFF"/>
        </w:rPr>
        <w:t>局</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w:t>
      </w:r>
    </w:p>
    <w:p w:rsidR="00A04614" w:rsidP="00A04614">
      <w:pPr>
        <w:widowControl/>
        <w:numPr>
          <w:numId w:val="0"/>
        </w:numPr>
        <w:spacing w:line="600" w:lineRule="exact"/>
        <w:ind w:left="1063" w:firstLine="643" w:firstLineChars="0"/>
        <w:jc w:val="left"/>
        <w:rPr>
          <w:rFonts w:ascii="仿宋_GB2312" w:hAnsi="仿宋_GB2312" w:cs="仿宋_GB2312"/>
          <w:b/>
          <w:bCs/>
          <w:szCs w:val="32"/>
        </w:rPr>
      </w:pPr>
      <w:r>
        <w:rPr>
          <w:rFonts w:ascii="仿宋_GB2312" w:hAnsi="仿宋_GB2312" w:cs="仿宋_GB2312" w:hint="eastAsia"/>
          <w:b/>
          <w:bCs/>
        </w:rPr>
        <w:t>（</w:t>
      </w:r>
      <w:r>
        <w:rPr>
          <w:rFonts w:ascii="仿宋_GB2312" w:hAnsi="仿宋_GB2312" w:cs="仿宋_GB2312" w:hint="eastAsia"/>
          <w:b/>
          <w:bCs/>
        </w:rPr>
        <w:t>6</w:t>
      </w:r>
      <w:r>
        <w:rPr>
          <w:rFonts w:ascii="仿宋_GB2312" w:hAnsi="仿宋_GB2312" w:cs="仿宋_GB2312" w:hint="eastAsia"/>
          <w:b/>
          <w:bCs/>
        </w:rPr>
        <w:t>）</w:t>
      </w:r>
      <w:r>
        <w:rPr>
          <w:rFonts w:ascii="仿宋_GB2312" w:hAnsi="仿宋_GB2312" w:cs="仿宋_GB2312" w:hint="eastAsia"/>
          <w:b/>
          <w:bCs/>
          <w:szCs w:val="32"/>
        </w:rPr>
        <w:t>其他业绩材料（</w:t>
      </w:r>
      <w:r>
        <w:rPr>
          <w:rFonts w:ascii="仿宋_GB2312" w:hAnsi="仿宋_GB2312" w:cs="仿宋_GB2312" w:hint="eastAsia"/>
          <w:b/>
          <w:szCs w:val="32"/>
        </w:rPr>
        <w:t>合成一个PDF，与系统上传内容一致</w:t>
      </w:r>
      <w:r>
        <w:rPr>
          <w:rFonts w:ascii="仿宋_GB2312" w:hAnsi="仿宋_GB2312" w:cs="仿宋_GB2312" w:hint="eastAsia"/>
          <w:b/>
          <w:bCs/>
          <w:szCs w:val="32"/>
        </w:rPr>
        <w:t>）</w:t>
      </w:r>
    </w:p>
    <w:p w:rsidR="00BF2DD9" w:rsidP="00A04614">
      <w:pPr>
        <w:adjustRightInd w:val="0"/>
        <w:snapToGrid w:val="0"/>
        <w:spacing w:line="540" w:lineRule="exact"/>
        <w:ind w:firstLine="640" w:firstLineChars="200"/>
        <w:rPr>
          <w:rFonts w:ascii="仿宋_GB2312" w:hAnsi="仿宋_GB2312" w:cs="仿宋_GB2312"/>
          <w:szCs w:val="32"/>
        </w:rPr>
      </w:pPr>
      <w:r>
        <w:rPr>
          <w:rFonts w:ascii="仿宋_GB2312" w:hAnsi="仿宋_GB2312" w:cs="仿宋_GB2312" w:hint="eastAsia"/>
          <w:szCs w:val="32"/>
        </w:rPr>
        <w:t>由人才评审系统直接导出即可</w:t>
      </w:r>
      <w:r>
        <w:rPr>
          <w:rFonts w:ascii="仿宋_GB2312" w:hAnsi="仿宋_GB2312" w:cs="仿宋_GB2312" w:hint="eastAsia"/>
          <w:szCs w:val="32"/>
        </w:rPr>
        <w:t>。</w:t>
      </w:r>
    </w:p>
    <w:p w:rsidR="00BF2DD9" w:rsidP="00A04614">
      <w:pPr>
        <w:adjustRightInd w:val="0"/>
        <w:snapToGrid w:val="0"/>
        <w:spacing w:line="540" w:lineRule="exact"/>
        <w:ind w:firstLine="640" w:firstLineChars="200"/>
        <w:rPr>
          <w:rFonts w:ascii="仿宋_GB2312" w:hAnsi="仿宋_GB2312" w:cs="仿宋_GB2312"/>
          <w:szCs w:val="32"/>
          <w:shd w:val="pct10" w:color="auto" w:fill="FFFFFF"/>
        </w:rPr>
      </w:pPr>
      <w:r>
        <w:rPr>
          <w:rFonts w:ascii="仿宋_GB2312" w:hAnsi="仿宋_GB2312" w:cs="仿宋_GB2312" w:hint="eastAsia"/>
          <w:b/>
          <w:szCs w:val="32"/>
          <w:shd w:val="pct10" w:color="auto" w:fill="FFFFFF"/>
        </w:rPr>
        <w:t>文件名</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6.</w:t>
      </w:r>
      <w:r w:rsidRPr="00A04614" w:rsidR="00A04614">
        <w:rPr>
          <w:rFonts w:ascii="仿宋_GB2312" w:hAnsi="仿宋_GB2312" w:cs="仿宋_GB2312" w:hint="eastAsia"/>
          <w:b/>
          <w:bCs/>
          <w:szCs w:val="32"/>
        </w:rPr>
        <w:t xml:space="preserve"> </w:t>
      </w:r>
      <w:r w:rsidRPr="00A04614" w:rsidR="00A04614">
        <w:rPr>
          <w:rFonts w:ascii="仿宋_GB2312" w:hAnsi="仿宋_GB2312" w:cs="仿宋_GB2312" w:hint="eastAsia"/>
          <w:b w:val="0"/>
          <w:bCs w:val="0"/>
          <w:szCs w:val="32"/>
        </w:rPr>
        <w:t>其他业绩材料</w:t>
      </w:r>
      <w:r w:rsidRPr="00A04614">
        <w:rPr>
          <w:rFonts w:ascii="仿宋_GB2312" w:hAnsi="仿宋_GB2312" w:cs="仿宋_GB2312" w:hint="eastAsia"/>
          <w:szCs w:val="32"/>
          <w:shd w:val="clear" w:color="auto" w:fill="auto"/>
        </w:rPr>
        <w:t>-</w:t>
      </w:r>
      <w:r>
        <w:rPr>
          <w:rFonts w:ascii="仿宋_GB2312" w:hAnsi="仿宋_GB2312" w:cs="仿宋_GB2312" w:hint="eastAsia"/>
          <w:szCs w:val="32"/>
          <w:shd w:val="pct10" w:color="auto" w:fill="FFFFFF"/>
        </w:rPr>
        <w:t>司局级单位简称</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推荐人选姓名。</w:t>
      </w:r>
    </w:p>
    <w:p w:rsidR="00BF2DD9">
      <w:pPr>
        <w:adjustRightInd w:val="0"/>
        <w:snapToGrid w:val="0"/>
        <w:spacing w:line="540" w:lineRule="exact"/>
        <w:ind w:firstLine="640" w:firstLineChars="200"/>
        <w:rPr>
          <w:rFonts w:ascii="仿宋_GB2312" w:hAnsi="仿宋_GB2312" w:cs="仿宋_GB2312"/>
          <w:szCs w:val="32"/>
          <w:shd w:val="pct10" w:color="auto" w:fill="FFFFFF"/>
        </w:rPr>
      </w:pPr>
      <w:r>
        <w:rPr>
          <w:rFonts w:ascii="仿宋_GB2312" w:hAnsi="仿宋_GB2312" w:cs="仿宋_GB2312" w:hint="eastAsia"/>
          <w:szCs w:val="32"/>
          <w:shd w:val="pct10" w:color="auto" w:fill="FFFFFF"/>
        </w:rPr>
        <w:t>（例：</w:t>
      </w:r>
      <w:r>
        <w:rPr>
          <w:rFonts w:ascii="仿宋_GB2312" w:hAnsi="仿宋_GB2312" w:cs="仿宋_GB2312" w:hint="eastAsia"/>
          <w:szCs w:val="32"/>
          <w:shd w:val="pct10" w:color="auto" w:fill="FFFFFF"/>
        </w:rPr>
        <w:t>6.</w:t>
      </w:r>
      <w:r w:rsidRPr="00A04614" w:rsidR="00A04614">
        <w:rPr>
          <w:rFonts w:ascii="仿宋_GB2312" w:hAnsi="仿宋_GB2312" w:cs="仿宋_GB2312" w:hint="eastAsia"/>
          <w:b w:val="0"/>
          <w:bCs/>
          <w:szCs w:val="32"/>
        </w:rPr>
        <w:t xml:space="preserve"> </w:t>
      </w:r>
      <w:r w:rsidRPr="00A04614" w:rsidR="00A04614">
        <w:rPr>
          <w:rFonts w:ascii="仿宋_GB2312" w:hAnsi="仿宋_GB2312" w:cs="仿宋_GB2312" w:hint="eastAsia"/>
          <w:b w:val="0"/>
          <w:bCs/>
          <w:szCs w:val="32"/>
        </w:rPr>
        <w:t>其他业绩材料</w:t>
      </w:r>
      <w:r w:rsidRPr="00A04614">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卫星中心</w:t>
      </w:r>
      <w:r>
        <w:rPr>
          <w:rFonts w:ascii="仿宋_GB2312" w:hAnsi="仿宋_GB2312" w:cs="仿宋_GB2312" w:hint="eastAsia"/>
          <w:szCs w:val="32"/>
          <w:shd w:val="pct10" w:color="auto" w:fill="FFFFFF"/>
        </w:rPr>
        <w:t>-</w:t>
      </w:r>
      <w:r>
        <w:rPr>
          <w:rFonts w:ascii="仿宋_GB2312" w:hAnsi="仿宋_GB2312" w:cs="仿宋_GB2312" w:hint="eastAsia"/>
          <w:szCs w:val="32"/>
          <w:shd w:val="pct10" w:color="auto" w:fill="FFFFFF"/>
        </w:rPr>
        <w:t>×××）</w:t>
      </w:r>
    </w:p>
    <w:p w:rsidR="00BF2DD9">
      <w:pPr>
        <w:adjustRightInd w:val="0"/>
        <w:snapToGrid w:val="0"/>
        <w:ind w:firstLine="672" w:firstLineChars="210"/>
        <w:rPr>
          <w:rFonts w:ascii="黑体" w:eastAsia="黑体" w:hAnsi="黑体"/>
          <w:szCs w:val="32"/>
        </w:rPr>
      </w:pPr>
      <w:r>
        <w:rPr>
          <w:rFonts w:ascii="黑体" w:eastAsia="黑体" w:hAnsi="黑体" w:hint="eastAsia"/>
          <w:szCs w:val="32"/>
        </w:rPr>
        <w:t>二、纸质材料报送和归置要求</w:t>
      </w:r>
    </w:p>
    <w:p w:rsidR="00BF2DD9">
      <w:pPr>
        <w:adjustRightInd w:val="0"/>
        <w:snapToGrid w:val="0"/>
        <w:ind w:firstLine="672" w:firstLineChars="210"/>
        <w:rPr>
          <w:rFonts w:ascii="仿宋_GB2312" w:hAnsi="仿宋_GB2312" w:cs="仿宋_GB2312"/>
          <w:b/>
          <w:bCs/>
          <w:szCs w:val="32"/>
          <w:shd w:val="clear" w:color="FFFFFF" w:fill="D9D9D9"/>
        </w:rPr>
      </w:pPr>
      <w:r>
        <w:rPr>
          <w:rFonts w:ascii="仿宋_GB2312" w:hAnsi="仿宋_GB2312" w:cs="仿宋_GB2312" w:hint="eastAsia"/>
          <w:szCs w:val="32"/>
        </w:rPr>
        <w:t>纸</w:t>
      </w:r>
      <w:r>
        <w:rPr>
          <w:rFonts w:ascii="仿宋_GB2312" w:hAnsi="仿宋_GB2312" w:cs="仿宋_GB2312" w:hint="eastAsia"/>
          <w:szCs w:val="32"/>
        </w:rPr>
        <w:t>质</w:t>
      </w:r>
      <w:r>
        <w:rPr>
          <w:rFonts w:ascii="仿宋_GB2312" w:hAnsi="仿宋_GB2312" w:cs="仿宋_GB2312" w:hint="eastAsia"/>
          <w:szCs w:val="32"/>
        </w:rPr>
        <w:t>材料</w:t>
      </w:r>
      <w:r>
        <w:rPr>
          <w:rFonts w:ascii="仿宋_GB2312" w:hAnsi="仿宋_GB2312" w:cs="仿宋_GB2312" w:hint="eastAsia"/>
          <w:szCs w:val="32"/>
        </w:rPr>
        <w:t>只需要《评审表》原件</w:t>
      </w:r>
      <w:r>
        <w:rPr>
          <w:rFonts w:ascii="仿宋_GB2312" w:hAnsi="仿宋_GB2312" w:cs="仿宋_GB2312" w:hint="eastAsia"/>
          <w:szCs w:val="32"/>
        </w:rPr>
        <w:t>，</w:t>
      </w:r>
      <w:r>
        <w:rPr>
          <w:rFonts w:ascii="仿宋_GB2312" w:hAnsi="仿宋_GB2312" w:cs="仿宋_GB2312" w:hint="eastAsia"/>
          <w:szCs w:val="32"/>
        </w:rPr>
        <w:t>《评审表》</w:t>
      </w:r>
      <w:r>
        <w:rPr>
          <w:rFonts w:ascii="仿宋_GB2312" w:hAnsi="仿宋_GB2312" w:cs="仿宋_GB2312" w:hint="eastAsia"/>
          <w:b/>
          <w:szCs w:val="32"/>
        </w:rPr>
        <w:t>原件独立</w:t>
      </w:r>
      <w:r>
        <w:rPr>
          <w:rFonts w:ascii="仿宋_GB2312" w:hAnsi="仿宋_GB2312" w:cs="仿宋_GB2312" w:hint="eastAsia"/>
          <w:szCs w:val="32"/>
        </w:rPr>
        <w:t>骑缝装订，</w:t>
      </w:r>
      <w:r>
        <w:rPr>
          <w:rFonts w:ascii="仿宋_GB2312" w:hAnsi="仿宋_GB2312" w:cs="仿宋_GB2312" w:hint="eastAsia"/>
          <w:szCs w:val="32"/>
        </w:rPr>
        <w:t>2</w:t>
      </w:r>
      <w:r>
        <w:rPr>
          <w:rFonts w:ascii="仿宋_GB2312" w:hAnsi="仿宋_GB2312" w:cs="仿宋_GB2312" w:hint="eastAsia"/>
          <w:szCs w:val="32"/>
        </w:rPr>
        <w:t>份（均为原件）。</w:t>
      </w:r>
      <w:r>
        <w:rPr>
          <w:rFonts w:ascii="仿宋_GB2312" w:hAnsi="仿宋_GB2312" w:cs="仿宋_GB2312" w:hint="eastAsia"/>
          <w:szCs w:val="32"/>
          <w:shd w:val="clear" w:color="FFFFFF" w:fill="D9D9D9"/>
        </w:rPr>
        <w:t>将</w:t>
      </w:r>
      <w:r>
        <w:rPr>
          <w:rFonts w:ascii="仿宋_GB2312" w:hAnsi="仿宋_GB2312" w:cs="仿宋_GB2312" w:hint="eastAsia"/>
          <w:b/>
          <w:bCs/>
          <w:szCs w:val="32"/>
          <w:shd w:val="clear" w:color="FFFFFF" w:fill="D9D9D9"/>
        </w:rPr>
        <w:t>所有</w:t>
      </w:r>
      <w:r>
        <w:rPr>
          <w:rFonts w:ascii="仿宋_GB2312" w:hAnsi="仿宋_GB2312" w:cs="仿宋_GB2312" w:hint="eastAsia"/>
          <w:szCs w:val="32"/>
          <w:shd w:val="clear" w:color="FFFFFF" w:fill="D9D9D9"/>
        </w:rPr>
        <w:t>申报人材料</w:t>
      </w:r>
      <w:r>
        <w:rPr>
          <w:rFonts w:ascii="仿宋_GB2312" w:hAnsi="仿宋_GB2312" w:cs="仿宋_GB2312" w:hint="eastAsia"/>
          <w:szCs w:val="32"/>
          <w:shd w:val="clear" w:color="FFFFFF" w:fill="D9D9D9"/>
        </w:rPr>
        <w:t>放置在一个档案袋内，注明</w:t>
      </w:r>
      <w:r>
        <w:rPr>
          <w:rFonts w:ascii="仿宋_GB2312" w:hAnsi="仿宋_GB2312" w:cs="仿宋_GB2312" w:hint="eastAsia"/>
          <w:b/>
          <w:bCs/>
          <w:szCs w:val="32"/>
          <w:shd w:val="clear" w:color="FFFFFF" w:fill="D9D9D9"/>
        </w:rPr>
        <w:t>“原件</w:t>
      </w:r>
      <w:r>
        <w:rPr>
          <w:rFonts w:ascii="仿宋_GB2312" w:hAnsi="仿宋_GB2312" w:cs="仿宋_GB2312" w:hint="eastAsia"/>
          <w:b/>
          <w:bCs/>
          <w:szCs w:val="32"/>
          <w:shd w:val="clear" w:color="FFFFFF" w:fill="D9D9D9"/>
        </w:rPr>
        <w:t>-</w:t>
      </w:r>
      <w:r>
        <w:rPr>
          <w:rFonts w:ascii="仿宋_GB2312" w:hAnsi="仿宋_GB2312" w:cs="仿宋_GB2312" w:hint="eastAsia"/>
          <w:b/>
          <w:bCs/>
          <w:szCs w:val="32"/>
          <w:shd w:val="clear" w:color="FFFFFF" w:fill="D9D9D9"/>
        </w:rPr>
        <w:t>司局级单位简称</w:t>
      </w:r>
      <w:r>
        <w:rPr>
          <w:rFonts w:ascii="仿宋_GB2312" w:hAnsi="仿宋_GB2312" w:cs="仿宋_GB2312" w:hint="eastAsia"/>
          <w:b/>
          <w:bCs/>
          <w:szCs w:val="32"/>
          <w:shd w:val="clear" w:color="FFFFFF" w:fill="D9D9D9"/>
        </w:rPr>
        <w:t>”。</w:t>
      </w:r>
    </w:p>
    <w:p w:rsidR="00BF2DD9">
      <w:pPr>
        <w:adjustRightInd w:val="0"/>
        <w:snapToGrid w:val="0"/>
        <w:ind w:firstLine="672" w:firstLineChars="210"/>
        <w:rPr>
          <w:rFonts w:ascii="黑体" w:eastAsia="黑体" w:hAnsi="黑体"/>
          <w:szCs w:val="32"/>
        </w:rPr>
      </w:pPr>
      <w:r>
        <w:rPr>
          <w:rFonts w:ascii="黑体" w:eastAsia="黑体" w:hAnsi="黑体" w:hint="eastAsia"/>
          <w:szCs w:val="32"/>
        </w:rPr>
        <w:t>三、报送的电子版和纸质材料，内容应真实一致。</w:t>
      </w:r>
    </w:p>
    <w:p w:rsidR="00BF2DD9">
      <w:pPr>
        <w:adjustRightInd w:val="0"/>
        <w:snapToGrid w:val="0"/>
        <w:ind w:firstLine="672" w:firstLineChars="210"/>
        <w:rPr>
          <w:rFonts w:ascii="黑体" w:eastAsia="黑体" w:hAnsi="黑体"/>
          <w:szCs w:val="32"/>
        </w:rPr>
      </w:pPr>
      <w:r>
        <w:rPr>
          <w:rFonts w:ascii="黑体" w:eastAsia="黑体" w:hAnsi="黑体" w:hint="eastAsia"/>
          <w:szCs w:val="32"/>
        </w:rPr>
        <w:t>四、所有报送材料均不退还，请自行留底。</w:t>
      </w:r>
    </w:p>
    <w:p w:rsidR="00BF2DD9">
      <w:pPr>
        <w:autoSpaceDE w:val="0"/>
        <w:autoSpaceDN w:val="0"/>
        <w:adjustRightInd w:val="0"/>
        <w:spacing w:line="1000" w:lineRule="exact"/>
        <w:ind w:firstLine="602"/>
        <w:jc w:val="center"/>
        <w:rPr>
          <w:rFonts w:ascii="黑体" w:eastAsia="黑体" w:hAnsi="黑体" w:cs="宋体"/>
          <w:bCs/>
          <w:sz w:val="30"/>
          <w:szCs w:val="30"/>
          <w:lang w:val="zh-CN"/>
        </w:rPr>
      </w:pPr>
    </w:p>
    <w:sectPr>
      <w:footerReference w:type="default" r:id="rId5"/>
      <w:pgSz w:w="11906" w:h="16838"/>
      <w:pgMar w:top="1440" w:right="1531" w:bottom="1440"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embedRegular r:id="rId1" w:subsetted="1" w:fontKey="{1C0F4989-3788-4F9D-8BB7-F59D66C3F2FB}"/>
  </w:font>
  <w:font w:name="黑体">
    <w:altName w:val="SimHei"/>
    <w:panose1 w:val="02010609060101010101"/>
    <w:charset w:val="86"/>
    <w:family w:val="modern"/>
    <w:pitch w:val="fixed"/>
    <w:sig w:usb0="800002BF" w:usb1="38CF7CFA" w:usb2="00000016" w:usb3="00000000" w:csb0="00040001" w:csb1="00000000"/>
    <w:embedRegular r:id="rId2" w:subsetted="1" w:fontKey="{88C3C86E-6461-438C-A7C2-A1E79562CEDA}"/>
  </w:font>
  <w:font w:name="方正小标宋简体">
    <w:panose1 w:val="03000509000000000000"/>
    <w:charset w:val="86"/>
    <w:family w:val="script"/>
    <w:pitch w:val="fixed"/>
    <w:sig w:usb0="00000001" w:usb1="080E0000" w:usb2="00000010" w:usb3="00000000" w:csb0="00040000" w:csb1="00000000"/>
    <w:embedRegular r:id="rId3" w:subsetted="1" w:fontKey="{2D578DD8-C051-4039-8035-DC835262A182}"/>
  </w:font>
  <w:font w:name="楷体_GB2312">
    <w:panose1 w:val="02010609030101010101"/>
    <w:charset w:val="86"/>
    <w:family w:val="modern"/>
    <w:pitch w:val="fixed"/>
    <w:sig w:usb0="00000001" w:usb1="080E0000" w:usb2="00000010" w:usb3="00000000" w:csb0="00040000" w:csb1="00000000"/>
    <w:embedRegular r:id="rId4" w:subsetted="1" w:fontKey="{EB906A0C-5816-4C69-B998-33354F817CF2}"/>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2DD9">
    <w:pPr>
      <w:pStyle w:val="Footer"/>
      <w:jc w:val="center"/>
      <w:rPr>
        <w:sz w:val="28"/>
        <w:szCs w:val="28"/>
      </w:rPr>
    </w:pPr>
    <w:r>
      <w:rPr>
        <w:noProof/>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7785" cy="355600"/>
              <wp:effectExtent l="0" t="1905" r="1905" b="4445"/>
              <wp:wrapNone/>
              <wp:docPr id="1" name="Text Box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785" cy="35560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BF2DD9">
                          <w:pPr>
                            <w:pStyle w:val="Footer"/>
                          </w:pPr>
                          <w:r>
                            <w:fldChar w:fldCharType="begin"/>
                          </w:r>
                          <w:r>
                            <w:instrText xml:space="preserve"> PAGE  \* MERGEFORMAT </w:instrText>
                          </w:r>
                          <w:r>
                            <w:fldChar w:fldCharType="separate"/>
                          </w:r>
                          <w:r w:rsidR="00A04614">
                            <w:rPr>
                              <w:noProof/>
                            </w:rP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2049" type="#_x0000_t202" style="width:4.55pt;height:28pt;margin-top:0;margin-left:0;mso-height-percent:0;mso-height-relative:page;mso-position-horizontal:center;mso-position-horizontal-relative:margin;mso-width-percent:0;mso-width-relative:page;mso-wrap-distance-bottom:0;mso-wrap-distance-left:9pt;mso-wrap-distance-right:9pt;mso-wrap-distance-top:0;mso-wrap-style:none;position:absolute;visibility:visible;v-text-anchor:top;z-index:251659264" filled="f" stroked="f">
              <v:textbox style="mso-fit-shape-to-text:t" inset="0,0,0,0">
                <w:txbxContent>
                  <w:p w:rsidR="00BF2DD9">
                    <w:pPr>
                      <w:pStyle w:val="Footer"/>
                    </w:pPr>
                    <w:r>
                      <w:fldChar w:fldCharType="begin"/>
                    </w:r>
                    <w:r>
                      <w:instrText xml:space="preserve"> PAGE  \* MERGEFORMAT </w:instrText>
                    </w:r>
                    <w:r>
                      <w:fldChar w:fldCharType="separate"/>
                    </w:r>
                    <w:r w:rsidR="00A04614">
                      <w:rPr>
                        <w:noProof/>
                      </w:rPr>
                      <w:t>1</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9A05CA2"/>
    <w:multiLevelType w:val="singleLevel"/>
    <w:tmpl w:val="D9A05CA2"/>
    <w:lvl w:ilvl="0">
      <w:start w:val="1"/>
      <w:numFmt w:val="decimal"/>
      <w:suff w:val="nothing"/>
      <w:lvlText w:val="%1．"/>
      <w:lvlJc w:val="left"/>
    </w:lvl>
  </w:abstractNum>
  <w:abstractNum w:abstractNumId="1">
    <w:nsid w:val="253B2024"/>
    <w:multiLevelType w:val="singleLevel"/>
    <w:tmpl w:val="253B2024"/>
    <w:lvl w:ilvl="0">
      <w:start w:val="1"/>
      <w:numFmt w:val="bullet"/>
      <w:lvlText w:val=""/>
      <w:lvlJc w:val="left"/>
      <w:pPr>
        <w:ind w:left="420" w:hanging="42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孔令寅">
    <w15:presenceInfo w15:providerId="None" w15:userId="268438914"/>
  </w15:person>
  <w15:person w15:author="magic fish">
    <w15:presenceInfo w15:providerId="None" w15:userId="475664814"/>
  </w15:person>
  <w15:person w15:author="邢世全">
    <w15:presenceInfo w15:providerId="None" w15:userId="1946159107"/>
  </w15:person>
  <w15:person w15:author="石雪峰:处长">
    <w15:presenceInfo w15:providerId="None" w15:userId="石雪峰:处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TrueTypeFonts/>
  <w:saveSubsetFonts/>
  <w:bordersDoNotSurroundHeader/>
  <w:bordersDoNotSurroundFooter/>
  <w:revisionView w:comments="1" w:formatting="1" w:inkAnnotations="1" w:insDel="1" w:markup="0"/>
  <w:trackRevisions/>
  <w:documentProtection w:formatting="1"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DD9"/>
    <w:rsid w:val="94172C93"/>
    <w:rsid w:val="A6FFE199"/>
    <w:rsid w:val="AFB6DEE6"/>
    <w:rsid w:val="AFEFFF80"/>
    <w:rsid w:val="BFD74C27"/>
    <w:rsid w:val="DDFF29D4"/>
    <w:rsid w:val="DF3FFD34"/>
    <w:rsid w:val="E7FFA685"/>
    <w:rsid w:val="EA8956ED"/>
    <w:rsid w:val="EEEB096F"/>
    <w:rsid w:val="EEFDF674"/>
    <w:rsid w:val="F3DF3A67"/>
    <w:rsid w:val="F765F3D8"/>
    <w:rsid w:val="F7F781D1"/>
    <w:rsid w:val="F9D86C1B"/>
    <w:rsid w:val="FBB5EACC"/>
    <w:rsid w:val="FCEFE131"/>
    <w:rsid w:val="FDCB96C8"/>
    <w:rsid w:val="FEAF7AC7"/>
    <w:rsid w:val="00557D2F"/>
    <w:rsid w:val="00A04614"/>
    <w:rsid w:val="00BF2DD9"/>
    <w:rsid w:val="00C06245"/>
    <w:rsid w:val="0264611C"/>
    <w:rsid w:val="04BC4E3F"/>
    <w:rsid w:val="05E17EE7"/>
    <w:rsid w:val="09694018"/>
    <w:rsid w:val="0A465129"/>
    <w:rsid w:val="0F6E8165"/>
    <w:rsid w:val="178A455E"/>
    <w:rsid w:val="24350A89"/>
    <w:rsid w:val="24AA3D63"/>
    <w:rsid w:val="267D1008"/>
    <w:rsid w:val="2A584C16"/>
    <w:rsid w:val="2AC878A4"/>
    <w:rsid w:val="2F5D235A"/>
    <w:rsid w:val="31DA4C58"/>
    <w:rsid w:val="35082B0A"/>
    <w:rsid w:val="40450D52"/>
    <w:rsid w:val="4DFFDC89"/>
    <w:rsid w:val="4EBF5F01"/>
    <w:rsid w:val="51293804"/>
    <w:rsid w:val="51707993"/>
    <w:rsid w:val="52D86D91"/>
    <w:rsid w:val="563C5B31"/>
    <w:rsid w:val="58642193"/>
    <w:rsid w:val="59002D86"/>
    <w:rsid w:val="5AF57232"/>
    <w:rsid w:val="5AFF2BD4"/>
    <w:rsid w:val="5B7E2982"/>
    <w:rsid w:val="5CFFC582"/>
    <w:rsid w:val="5E563EAE"/>
    <w:rsid w:val="5F7E2BD8"/>
    <w:rsid w:val="5FF76021"/>
    <w:rsid w:val="603A0266"/>
    <w:rsid w:val="634F166B"/>
    <w:rsid w:val="640F6B21"/>
    <w:rsid w:val="64354398"/>
    <w:rsid w:val="686C4FCC"/>
    <w:rsid w:val="6A824631"/>
    <w:rsid w:val="6FB619CF"/>
    <w:rsid w:val="71887C9A"/>
    <w:rsid w:val="74CA78E6"/>
    <w:rsid w:val="75522645"/>
    <w:rsid w:val="75D917DE"/>
    <w:rsid w:val="7ADF8291"/>
  </w:rsids>
  <w:docVars>
    <w:docVar w:name="commondata" w:val="eyJoZGlkIjoiMzg5NWU2MzU5MTlmZTVjZDk1N2IyZjgyMmQ2Nzk4Z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pacing w:line="560" w:lineRule="exact"/>
      <w:jc w:val="both"/>
    </w:pPr>
    <w:rPr>
      <w:rFonts w:ascii="Times New Roman" w:eastAsia="仿宋_GB2312" w:hAnsi="Times New Roman"/>
      <w:kern w:val="2"/>
      <w:sz w:val="3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Char1"/>
    <w:uiPriority w:val="99"/>
    <w:semiHidden/>
    <w:unhideWhenUsed/>
    <w:qFormat/>
    <w:rPr>
      <w:rFonts w:ascii="宋体" w:eastAsia="宋体"/>
      <w:sz w:val="18"/>
      <w:szCs w:val="18"/>
    </w:rPr>
  </w:style>
  <w:style w:type="paragraph" w:styleId="BalloonText">
    <w:name w:val="Balloon Text"/>
    <w:basedOn w:val="Normal"/>
    <w:link w:val="Char2"/>
    <w:uiPriority w:val="99"/>
    <w:semiHidden/>
    <w:unhideWhenUsed/>
    <w:qFormat/>
    <w:pPr>
      <w:spacing w:line="240" w:lineRule="auto"/>
    </w:pPr>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link w:val="Header"/>
    <w:uiPriority w:val="99"/>
    <w:qFormat/>
    <w:rPr>
      <w:sz w:val="18"/>
      <w:szCs w:val="18"/>
    </w:rPr>
  </w:style>
  <w:style w:type="character" w:customStyle="1" w:styleId="Char0">
    <w:name w:val="页脚 Char"/>
    <w:link w:val="Footer"/>
    <w:uiPriority w:val="99"/>
    <w:qFormat/>
    <w:rPr>
      <w:sz w:val="18"/>
      <w:szCs w:val="18"/>
    </w:rPr>
  </w:style>
  <w:style w:type="character" w:customStyle="1" w:styleId="Char1">
    <w:name w:val="文档结构图 Char"/>
    <w:link w:val="DocumentMap"/>
    <w:uiPriority w:val="99"/>
    <w:semiHidden/>
    <w:qFormat/>
    <w:rPr>
      <w:rFonts w:ascii="宋体" w:eastAsia="宋体" w:hAnsi="Times New Roman" w:cs="Times New Roman"/>
      <w:sz w:val="18"/>
      <w:szCs w:val="18"/>
    </w:rPr>
  </w:style>
  <w:style w:type="paragraph" w:styleId="ListParagraph">
    <w:name w:val="List Paragraph"/>
    <w:basedOn w:val="Normal"/>
    <w:uiPriority w:val="34"/>
    <w:qFormat/>
    <w:pPr>
      <w:ind w:firstLine="420" w:firstLineChars="200"/>
    </w:pPr>
  </w:style>
  <w:style w:type="character" w:customStyle="1" w:styleId="Char2">
    <w:name w:val="批注框文本 Char"/>
    <w:link w:val="BalloonText"/>
    <w:uiPriority w:val="99"/>
    <w:semiHidden/>
    <w:qFormat/>
    <w:rPr>
      <w:rFonts w:ascii="Times New Roman" w:eastAsia="仿宋_GB2312" w:hAnsi="Times New Roman" w:cs="Times New Roman"/>
      <w:sz w:val="18"/>
      <w:szCs w:val="18"/>
    </w:rPr>
  </w:style>
  <w:style w:type="paragraph" w:customStyle="1" w:styleId="1">
    <w:name w:val="修订1"/>
    <w:hidden/>
    <w:uiPriority w:val="99"/>
    <w:semiHidden/>
    <w:qFormat/>
    <w:rPr>
      <w:rFonts w:ascii="Times New Roman" w:eastAsia="仿宋_GB2312" w:hAnsi="Times New Roman"/>
      <w:kern w:val="2"/>
      <w:sz w:val="3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 Id="rId9" Type="http://schemas.microsoft.com/office/2011/relationships/people" Target="people.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Info spid="_x0000_s1026"/>
    <customShpInfo spid="_x0000_s1027"/>
    <customShpInfo spid="_x0000_s1028"/>
    <customShpInfo spid="_x0000_s1030"/>
    <customShpInfo spid="_x0000_s1037"/>
    <customShpInfo spid="_x0000_s1042"/>
    <customShpInfo spid="_x0000_s1044"/>
    <customShpInfo spid="_x0000_s1045"/>
    <customShpInfo spid="_x0000_s1046"/>
    <customShpInfo spid="_x0000_s1053"/>
    <customShpInfo spid="_x0000_s1034"/>
    <customShpInfo spid="_x0000_s1040"/>
    <customShpInfo spid="_x0000_s1032"/>
    <customShpInfo spid="_x0000_s1031"/>
    <customShpInfo spid="_x0000_s1052"/>
    <customShpInfo spid="_x0000_s1051"/>
    <customShpInfo spid="_x0000_s1039"/>
    <customShpInfo spid="_x0000_s1038"/>
    <customShpInfo spid="_x0000_s1036"/>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252</Words>
  <Characters>1437</Characters>
  <Application>Microsoft Office Word</Application>
  <DocSecurity>0</DocSecurity>
  <Lines>11</Lines>
  <Paragraphs>3</Paragraphs>
  <ScaleCrop>false</ScaleCrop>
  <Company>china</Company>
  <LinksUpToDate>false</LinksUpToDate>
  <CharactersWithSpaces>1686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简政</cp:lastModifiedBy>
  <cp:revision>2</cp:revision>
  <cp:lastPrinted>2019-11-10T02:56:00Z</cp:lastPrinted>
  <dcterms:created xsi:type="dcterms:W3CDTF">2024-08-28T10:01:00Z</dcterms:created>
  <dcterms:modified xsi:type="dcterms:W3CDTF">2024-08-28T10:01:00Z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2649E4A8350A4073A5D3EBB03C6B197A</vt:lpwstr>
  </property>
  <property fmtid="{D5CDD505-2E9C-101B-9397-08002B2CF9AE}" pid="3" name="KSOProductBuildVer">
    <vt:lpwstr>2052-11.8.2.11717</vt:lpwstr>
  </property>
</Properties>
</file>